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Vyšší odborná škola a střední škola Dakol</w:t>
      </w:r>
    </w:p>
    <w:p>
      <w:pPr/>
      <w:r>
        <w:rPr/>
        <w:t xml:space="preserve">Kvůli neustálému dynamickému nárůstu studentů na všech školách DAKOL, a to v Petrovicích u Karviné a Karviné, se vedení školy rozhodlo nedostatek kapacity pro výuku studentů vyřešit zakoupením nové budovy a zřízením detašovaného pracoviště v Orlové. Výuka v bývalé budově základní školy a v minulosti také gymnázia, byla zahájena 4. září 2006. Otevření školy vyřešilo i další problém, tentokrát u mladých orlovských studentů. Řada z nich musela za studiem dojíždět do jiných měst. Teď se mohou na svá budoucí zaměstnání připravovat přímo v místě svého bydliště. Vyšší odborná škola a Střední škola Dakol jim nabízí široké spektrum oborů.</w:t>
      </w:r>
    </w:p>
    <w:p>
      <w:pPr/>
      <w:r>
        <w:rPr/>
        <w:t xml:space="preserve">Olga Gajdošíková, zástupce ředitele VOŠ DAKOL a SŠ DAKOL, o.p.s. v Orlové: </w:t>
      </w:r>
      <w:r>
        <w:rPr>
          <w:i w:val="1"/>
          <w:iCs w:val="1"/>
        </w:rPr>
        <w:t xml:space="preserve">"Žákům základních škol nabízíme gastronomické obory. Jedná se zvláště o hotelnictví a turismus, kuchař - číšník a kuchařské práce. Dále zde máme obory obchodu a služeb jako jsou obchodník, prodavač a prodavačské práce. Technické obory zaměřené na strojírenství a stavebnictví. Maturitní obor mechanik strojů a zařízení a taktéž tady máme nadstavbové denní studium pro studenty, kteří ukončili střední školu s výučním listem. Od letošního školního roku je novinkou obor rekondiční a sportovní masér."</w:t>
      </w:r>
    </w:p>
    <w:p>
      <w:pPr/>
      <w:r>
        <w:rPr/>
        <w:t xml:space="preserve">Budovu školy zakoupila škola Dakol od Moravskoslezského kraje 30. července 2006 a od té doby prochází celý areál rekonstrukcí.</w:t>
      </w:r>
    </w:p>
    <w:p>
      <w:pPr/>
      <w:r>
        <w:rPr/>
        <w:t xml:space="preserve">Miloslav Lovecký, zástupce ředitele VOŠ DAKOL a SŠ DAKOL, o.p.s. v Orlové:</w:t>
      </w:r>
      <w:r>
        <w:rPr>
          <w:i w:val="1"/>
          <w:iCs w:val="1"/>
        </w:rPr>
        <w:t xml:space="preserve"> "Od této doby se tady začínaly provádět opravy a rekonstrukce. Viditelné a markantní je zateplování budovy, střechy, výměna oken. Peníze jsme získali</w:t>
      </w:r>
      <w:r>
        <w:rPr/>
        <w:t xml:space="preserve"> </w:t>
      </w:r>
      <w:r>
        <w:rPr>
          <w:i w:val="1"/>
          <w:iCs w:val="1"/>
        </w:rPr>
        <w:t xml:space="preserve">od Evropské unie a Státního fondu životního prostředí."</w:t>
      </w:r>
    </w:p>
    <w:p>
      <w:pPr/>
      <w:r>
        <w:rPr/>
        <w:t xml:space="preserve">Hlavní část rekonstrukce probíhá necelý rok.</w:t>
      </w:r>
    </w:p>
    <w:p>
      <w:pPr/>
      <w:r>
        <w:rPr/>
        <w:t xml:space="preserve">Miloslav Lovecký, zástupce ředitele VOŠ DAKOL a SŠ DAKOL, o.p.s. v Orlové: </w:t>
      </w:r>
      <w:r>
        <w:rPr>
          <w:i w:val="1"/>
          <w:iCs w:val="1"/>
        </w:rPr>
        <w:t xml:space="preserve">"Rekonstrukce byla zahájena k 1. 8. 2008 a ukončení má být k 31. 7. 2009."</w:t>
      </w:r>
    </w:p>
    <w:p>
      <w:pPr/>
      <w:r>
        <w:rPr/>
        <w:t xml:space="preserve">Na rekonstrukci objektu školy se podílejí i sami studenti, a to v rámci praxe. Škola nabízí služby také pro občany Orlové, a to využití sportovišť, přístup k internetu a možnost odběrů obědů ze školní jídelny.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670/vyssi-odborna-skola-a-stredni-skola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2026-05-26T15:25:59+02:00</dcterms:created>
  <dcterms:modified xsi:type="dcterms:W3CDTF">2026-05-26T15:25:59+02:00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