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zastupitelů o špatném ovzduší v Ostravě</w:t>
      </w:r>
    </w:p>
    <w:p>
      <w:pPr/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"Tentokrát jsme zvolili takovou formu, protože je řada nových zastupitelů a je to téma, které je z řady důvodů důležité. Jeden z nejdůležitějších důvodů je to dneska limitující faktor pro rozvoj města."</w:t>
      </w:r>
    </w:p>
    <w:p>
      <w:pPr/>
      <w:r>
        <w:rPr/>
        <w:t xml:space="preserve">V úvodu nejprve účastníky semináře seznámil pracovník meteorologického ústavu se správou o sledování a hodnocení kvality ovzduší.</w:t>
      </w:r>
    </w:p>
    <w:p>
      <w:pPr/>
      <w:r>
        <w:rPr/>
        <w:t xml:space="preserve">Libor Černikovský, ČHMÚ Ostrava:</w:t>
      </w:r>
      <w:r>
        <w:rPr>
          <w:i w:val="1"/>
          <w:iCs w:val="1"/>
        </w:rPr>
        <w:t xml:space="preserve"> "Z té barevnosti je vidět, že koncentrace pm10 a benzoapyrenu opravdu výrazně dlouhodobě překračují imisní limity. Není to jen tak, že je to blízko limitu, nebo jeden rok ano a jeden rok ne."</w:t>
      </w:r>
    </w:p>
    <w:p>
      <w:pPr/>
      <w:r>
        <w:rPr/>
        <w:t xml:space="preserve">O vlivu špatného ovzduší na obyvatele našeho regionu přednášela ředitelka Krajské hygienické stanice Helena Šebáková.</w:t>
      </w:r>
    </w:p>
    <w:p>
      <w:pPr/>
      <w:r>
        <w:rPr/>
        <w:t xml:space="preserve">Helena Šebáková, ředitelka Krajské hygienické stanice: </w:t>
      </w:r>
      <w:r>
        <w:rPr>
          <w:i w:val="1"/>
          <w:iCs w:val="1"/>
        </w:rPr>
        <w:t xml:space="preserve">"Podle sledovaných zdravotních ukazatelů jsou vlivem znečištění ovzduší nejvíc ovlivněny respirační potíže u dětí, kde ta proporce jako následek znečištěného ovzduší se pohybuje kolem osmnácti procent a v netopných sezónách se pohybuje na 7, 2 %. To znamená, že byl o tolik navýšen výskyt těchto nemocí u dětí."</w:t>
      </w:r>
    </w:p>
    <w:p>
      <w:pPr/>
      <w:r>
        <w:rPr/>
        <w:t xml:space="preserve">Novinkou pro mnohé zastupitele bylo, že v posledních letech klesá vliv průmyslových zdrojů na znečištění a naopak významně stoupá vliv lokálních topenišť, tedy rodinných domků.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"Těch faktorů, které to ovlivňují je celá řada. Mezi ně patří to, jaký ten rok je z hlediska klimatického, to má dost zásadní význam. A samozřejmě se také za ty roky změnila spousta věcí. Je nějaká průmyslová recese, navíc se skutečně nějaká opatření se už udělala."</w:t>
      </w:r>
    </w:p>
    <w:p>
      <w:pPr/>
      <w:r>
        <w:rPr/>
        <w:t xml:space="preserve">Jak se znečištěním bojuje Ostrava zastupitelům vysvětlil Dalibor Madej.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"Současný zákon o ochraně ovzduší neumožňuje městu ovlivnit způsob provozu dodržování imisních limitů a stanovování technických podmínek provozu u středních, velkých a zvlášť velkých zdrojů</w:t>
      </w:r>
      <w:r>
        <w:rPr/>
        <w:t xml:space="preserve"> znečišťování ovzduší."</w:t>
      </w:r>
    </w:p>
    <w:p>
      <w:pPr/>
      <w:r>
        <w:rPr/>
        <w:t xml:space="preserve">Všichni účastnici semináře pak mohli klást i své otázky expertům. Cílem celé akce bylo podpořit diskuzi všech zainteresovaných subjektů na téma špatného stavu životního prostředí na Ostravsku.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53/seminar-zastupitelu-o-spatnem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2026-06-30T23:52:19+02:00</dcterms:created>
  <dcterms:modified xsi:type="dcterms:W3CDTF">2026-06-30T23:52:19+02:00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