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1st International School of Ostrava je světová</w:t>
      </w:r>
    </w:p>
    <w:p>
      <w:pPr/>
      <w:r>
        <w:rPr/>
        <w:t xml:space="preserve">Martin Štěpánek, (ODS) náměstek primátora: </w:t>
      </w:r>
      <w:r>
        <w:rPr>
          <w:i w:val="1"/>
          <w:iCs w:val="1"/>
        </w:rPr>
        <w:t xml:space="preserve">„My jsme rádi, že Ostrava se stává centrem vzdělanosti."  </w:t>
      </w:r>
      <w:r>
        <w:rPr/>
        <w:t xml:space="preserve">Získání akreditace IB DP je velice náročný proces a 1st International School of Ostrava o ní usilovala už od svého vzniku v roce 2005.   Charles B. Grey, ředitel školy: </w:t>
      </w:r>
      <w:r>
        <w:rPr>
          <w:i w:val="1"/>
          <w:iCs w:val="1"/>
        </w:rPr>
        <w:t xml:space="preserve">„IB je taková mezinárodní maturita, pro studenty, kteří chtějí studovat nejen ve světě ale i tam, kde bydlí."  </w:t>
      </w:r>
      <w:r>
        <w:rPr/>
        <w:t xml:space="preserve">Studium zakončené touto mezinárodní maturitou začne poprvé v novém školním roce tedy v září letošního roku. Trvá dva roky a zapojí se do něj všech 16 studentů osmiletého gymnázia.   Charles B. Grey, ředitel: </w:t>
      </w:r>
      <w:r>
        <w:rPr>
          <w:i w:val="1"/>
          <w:iCs w:val="1"/>
        </w:rPr>
        <w:t xml:space="preserve">„Je to maturita ze 6 předmětů. Z oblasti vědy, humanitní předměty, jazyky, přírodní vědy i matematika na vysoké úrovni. Je to maturita, které celý svět rozumí a je to velice těžké."  </w:t>
      </w:r>
      <w:r>
        <w:rPr/>
        <w:t xml:space="preserve"> Mezinárodní maturita ID DP je uznávána všemi významnými světovými univerzitami jako je například Cambridge nebo Oxford a dnes už ji uznává i Karlova univerzita nebo Vysoká škola báňská. Rodiče za dvouleté studium musí škole zaplatit 160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007/1st-international-school-of-ostrava-je-sve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2026-05-08T21:16:05+02:00</dcterms:created>
  <dcterms:modified xsi:type="dcterms:W3CDTF">2026-05-08T21:16:05+02:00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