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22.5.2011,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 rodáků a přátel Nového Jičína hostil syna malíře Otto Kraigher-Mlčocha</w:t>
      </w:r>
    </w:p>
    <w:p>
      <w:pPr/>
      <w:r>
        <w:rPr/>
        <w:t xml:space="preserve">Oto Kraigher-Mlčoch žil a tvořil v Novém Jičíně šest let a i přesto se do historie města neodmyslitelně zapsal. Návštěvníkům besedy o výtvarníkovi působivě vyprávěl jeho syn, se kterým rodáci v minulosti navázali přátelství.</w:t>
      </w:r>
    </w:p>
    <w:p>
      <w:pPr/>
      <w:r>
        <w:rPr/>
        <w:t xml:space="preserve">Pavel Wessely, předseda Klubu rodáků a přátel NJ: </w:t>
      </w:r>
      <w:r>
        <w:rPr>
          <w:i w:val="1"/>
          <w:iCs w:val="1"/>
        </w:rPr>
        <w:t xml:space="preserve">"Měl jsem štěstí, že pana Kraighera mi před lety představil pan Zezulčík a potom zejména přes Klub rodáků a přátel NJ jsme s ním udržovali kontakt, který už přerostl v přátelství. Také díky tomu, když jedem do Raskouska, tak jej navštívíme, viděli jsme jeho galerii, kde má obrazy zejména jeho otec. Také naše muzeum zapůjčilo do Rakouska některé umělecké obrazy Oty Mlčocha a to jsou vlastně události, které nás ještě více sblížily."</w:t>
      </w:r>
    </w:p>
    <w:p>
      <w:pPr/>
      <w:r>
        <w:rPr/>
        <w:t xml:space="preserve">Zatímco by letos Oto Kraigher-Mlčoch oslavil 125. narozeniny, jeho syn letos slaví sedmdesátiny, a proto mu rodáci věnovali knihu o Novém Jičíně.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083/klub-rodaku-a-pratel-noveho-jicina-hostil-syna-malire-otto-kraighermlco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2026-06-26T09:03:13+02:00</dcterms:created>
  <dcterms:modified xsi:type="dcterms:W3CDTF">2026-06-26T09:03:13+02:00</dcterms:modified>
</cp:coreProperties>
</file>

<file path=docProps/custom.xml><?xml version="1.0" encoding="utf-8"?>
<Properties xmlns="http://schemas.openxmlformats.org/officeDocument/2006/custom-properties" xmlns:vt="http://schemas.openxmlformats.org/officeDocument/2006/docPropsVTypes"/>
</file>