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21.3.2009,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Vernisáž na radnici</w:t>
      </w:r>
    </w:p>
    <w:p>
      <w:pPr/>
      <w:r>
        <w:rPr/>
        <w:t xml:space="preserve">Osobitá galerie vznikla na chodbě během několika měsíců. Kulturní vystoupení na vernisáži bylo také záležitostí základní umělecké školy.</w:t>
      </w:r>
    </w:p>
    <w:p>
      <w:pPr/>
      <w:r>
        <w:rPr/>
        <w:t xml:space="preserve">Markéta Peschkeová, autorka:</w:t>
      </w:r>
      <w:r>
        <w:rPr>
          <w:i w:val="1"/>
          <w:iCs w:val="1"/>
        </w:rPr>
        <w:t xml:space="preserve"> "Já jsem předem nevěděla, že mé práce budou viset na městském úřadě, malovala jsem je pouze na zadané téma."</w:t>
      </w:r>
    </w:p>
    <w:p>
      <w:pPr/>
      <w:r>
        <w:rPr/>
        <w:t xml:space="preserve">Markéta Pečová, autorka:</w:t>
      </w:r>
      <w:r>
        <w:rPr>
          <w:i w:val="1"/>
          <w:iCs w:val="1"/>
        </w:rPr>
        <w:t xml:space="preserve"> "Byla to součást výuky, kreslila jsem abstraktní umění."</w:t>
      </w:r>
    </w:p>
    <w:p>
      <w:pPr/>
      <w:r>
        <w:rPr/>
        <w:t xml:space="preserve">Nová galerie oživila fádní chodby úřadu a začínajícím výtvarníkům umožnila prezentaci jejich prací.</w:t>
      </w:r>
    </w:p>
    <w:p>
      <w:pPr/>
      <w:r>
        <w:rPr/>
        <w:t xml:space="preserve">Kateřina Olejníčková, učitelka ZUŠ:</w:t>
      </w:r>
      <w:r>
        <w:rPr>
          <w:i w:val="1"/>
          <w:iCs w:val="1"/>
        </w:rPr>
        <w:t xml:space="preserve"> "Vedení úřadu mě trochu zaskočilo, když nás požádalo, abychom udělali výzdobu. Zájem jsem uvítala, protože práce jsou výborné a je škoda nechávat je v šuplíku. Na podzim jsme neměli nic, ale aspoň zde visí práce aktuální a nové."</w:t>
      </w:r>
    </w:p>
    <w:p>
      <w:pPr/>
      <w:r>
        <w:rPr/>
        <w:t xml:space="preserve">Miroslava Chmelařová, učitelka ZUŠ: </w:t>
      </w:r>
      <w:r>
        <w:rPr>
          <w:i w:val="1"/>
          <w:iCs w:val="1"/>
        </w:rPr>
        <w:t xml:space="preserve">"Sáhla jsem do šuplíků, archivu, který mám a vybrala jsem práce absolventů z minulých třech let a ty jsem poskytla pro tuto výstavu."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"Jsem velmi rád, že se základní umělecká škola chopila nabídky a přijala náš podnět k tomu, abychom oživili chodby městského úřadu. Věřím, že všichni návštěvníci, kteří sem chodí se svými žádostmi, se na chodbě zastaví a ocení mladé tvůrce z Bruntálu."</w:t>
      </w:r>
    </w:p>
    <w:p>
      <w:pPr/>
      <w:r>
        <w:rPr/>
        <w:t xml:space="preserve">Stanislav Navrátil, zastupitel, bývalý starosta Bruntálu: </w:t>
      </w:r>
      <w:r>
        <w:rPr>
          <w:i w:val="1"/>
          <w:iCs w:val="1"/>
        </w:rPr>
        <w:t xml:space="preserve">"Před lety zde byly vystaveny práce nejlepších malířů z okresu a velice zlidštily tuto budovu. Toto je samozřejmě něco zcela jiného, ale motivace, se kterou děti přistoupily, výraz, který pracím daly, to vše tento úřad zlidšťuje."</w:t>
      </w:r>
    </w:p>
    <w:p>
      <w:pPr/>
      <w:r>
        <w:rPr/>
        <w:t xml:space="preserve">Výzdoba na radnici není trvalá, bude se průběžně měnit. Chodby úřadu tak budou skutečně sloužit jako svérázná galerie.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22/vernisaz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2026-04-21T17:36:46+02:00</dcterms:created>
  <dcterms:modified xsi:type="dcterms:W3CDTF">2026-04-21T17:36:46+02:00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