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turistů uspořádal pochod kolem Nového Jičína</w:t>
      </w:r>
    </w:p>
    <w:p>
      <w:pPr/>
      <w:r>
        <w:rPr/>
        <w:t xml:space="preserve">Pro děti šest kilometrů, pro zdatnější patnáct a dvacet pět. Absolventi delších tras prošli Skalky, Čerťák, Libotín, přes Puntík a cíl byl na fotbalovém hřišti na Lamberku, kde byl připraven kulturní program.</w:t>
      </w:r>
    </w:p>
    <w:p>
      <w:pPr/>
      <w:r>
        <w:rPr/>
        <w:t xml:space="preserve">Radka Vrbková, Klub turistů Nový Jičín: </w:t>
      </w:r>
      <w:r>
        <w:rPr>
          <w:i w:val="1"/>
          <w:iCs w:val="1"/>
        </w:rPr>
        <w:t xml:space="preserve">„Trasy se nám zdály atraktivnější než loni, chtěli jsme to zpestřit a obměnit, aby to lidé měli více lesem a přírodou." </w:t>
      </w:r>
    </w:p>
    <w:p>
      <w:pPr/>
      <w:r>
        <w:rPr/>
        <w:t xml:space="preserve">Organizátoři nezapomněli ani na vyznavače cyklistiky, pro které připravili pětačtyřicetikilometrovou trať.</w:t>
      </w:r>
    </w:p>
    <w:p>
      <w:pPr/>
      <w:r>
        <w:rPr/>
        <w:t xml:space="preserve">Radka Vrbková, Klub turistů Nový Jičín: </w:t>
      </w:r>
      <w:r>
        <w:rPr>
          <w:i w:val="1"/>
          <w:iCs w:val="1"/>
        </w:rPr>
        <w:t xml:space="preserve">„Kontrolní stanoviště slouží k tomu, aby opravdu každý prošel trasou. Pro malé děti jsou připraveny atrakce a soutěže, takže si myslím, že to bude zajímavé." </w:t>
      </w:r>
    </w:p>
    <w:p>
      <w:pPr/>
      <w:r>
        <w:rPr/>
        <w:t xml:space="preserve">V cíli všechny čekalo příjemné zakončení putovního dne s country hudbou a opékáním tolik oblíbených špekáčků. A pokud byste se chtěli některé další akce turistů zúčastnit, informace o jejich konání najdete v informativní skříňce u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225/klub-turistu-usporadal-pochod-kolem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2026-07-02T01:53:46+02:00</dcterms:created>
  <dcterms:modified xsi:type="dcterms:W3CDTF">2026-07-02T01:53:46+02:00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