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Ahmed Mansour vystavuje kresby v Novojičínské výstavní síni Stará pošta</w:t>
      </w:r>
    </w:p>
    <w:p>
      <w:pPr/>
      <w:r>
        <w:rPr/>
        <w:t xml:space="preserve">V minulém roce mohli návštěvníci Ahmedových obrazů vidět černobílé variace, letos na Staré poště vystavuje obrazy plné barev. Pomocí kreseb Ahmed sděluje světu své myšlenky, ale stále více se věnuje Novému Jičínu.</w:t>
      </w:r>
    </w:p>
    <w:p>
      <w:pPr/>
      <w:r>
        <w:rPr/>
        <w:t xml:space="preserve">Ahmed Mansour, výtvarník: </w:t>
      </w:r>
      <w:r>
        <w:rPr>
          <w:i w:val="1"/>
          <w:iCs w:val="1"/>
        </w:rPr>
        <w:t xml:space="preserve">"Maluji akrylovými barvami, ale detaily dokresluji tuší. Na každý z nich je třeba se zaměřit, protože to není jen obrázek, je tam spousta detailů."  </w:t>
      </w:r>
    </w:p>
    <w:p>
      <w:pPr/>
      <w:r>
        <w:rPr/>
        <w:t xml:space="preserve">Ahmed Mansour žije několik měsíců se svou rodinou v Novém Jičíně, který si podle jeho slov zamiloval nejen pro jeho historickou krásu, ale pro lidi, kteří tady žijí. Zdrojem inspirace a tvorby je pro něj Praha, kde studoval český jazyk.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98/ahmed-mansour-vystavuje-kresby-v-novojicinske-vystavni-sini-stara-po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2026-06-29T16:27:35+02:00</dcterms:created>
  <dcterms:modified xsi:type="dcterms:W3CDTF">2026-06-29T16:27:35+02:00</dcterms:modified>
</cp:coreProperties>
</file>

<file path=docProps/custom.xml><?xml version="1.0" encoding="utf-8"?>
<Properties xmlns="http://schemas.openxmlformats.org/officeDocument/2006/custom-properties" xmlns:vt="http://schemas.openxmlformats.org/officeDocument/2006/docPropsVTypes"/>
</file>