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24.8.2011,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1. ročník soutěže Jak šmakuje Moravskoslezsko zahájen</w:t>
      </w:r>
    </w:p>
    <w:p>
      <w:pPr/>
      <w:r>
        <w:rPr/>
        <w:t xml:space="preserve">Jak vypadá typická kuchyně našeho regionu? Které sousední kuchyně na ní mají vliv? Co je nejoblíbenějším pokrmem obyvatel Moravskoslezského kraje? Na tyto a další otázky odpoví právě soutěž Jak šmakuje moravskoslezsko. Patronaci nad ní převzal známý gastroexpert Mirek Horák.</w:t>
      </w:r>
    </w:p>
    <w:p>
      <w:pPr/>
      <w:r>
        <w:rPr/>
        <w:t xml:space="preserve">Sedm nejlepších receptů postoupí do finále, při kterém porota vybere nejlepší jídlo Moravskoslezského kraje. Celá soutěž pak vyvrcholí v neděli druhého října v Hukvaldech celodenní slavností s kulturním a společenským doprovodným programem.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7732/1-rocnik-souteze-jak-smakuje-moravskoslezsko-zahaj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2026-08-15T22:21:08+02:00</dcterms:created>
  <dcterms:modified xsi:type="dcterms:W3CDTF">2026-08-15T22:21:08+02:00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