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9.9.2011,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Zastupitelstvo rozhodlo o dvousetmilionovém úvěru na sportovní halu</w:t>
      </w:r>
    </w:p>
    <w:p>
      <w:pPr/>
      <w:r>
        <w:rPr/>
        <w:t xml:space="preserve">Na vybudování nové haly Polárka, či rekonstrukci stávající víceúčelové sportovní haly si město vzalo úvěr. Analýza případné rekonstrukce Víceúčelové sportovní haly a její srovnání s výstavbou nové haly Polárka je již dnes na webových stránkách města.</w:t>
      </w:r>
    </w:p>
    <w:p>
      <w:pPr/>
      <w:r>
        <w:rPr/>
        <w:t xml:space="preserve">Petr Cvik (ČSSD), primátor Frýdku-Místku: </w:t>
      </w:r>
      <w:r>
        <w:rPr>
          <w:i w:val="1"/>
          <w:iCs w:val="1"/>
        </w:rPr>
        <w:t xml:space="preserve">"Jednou z těch nejzásadnějších věcí dnešního zastupitelstva bylo, schválení úvěru ve výši 200 milionů korun, který si město bere na investiční akce tak, abychom posílili rozpočet města a vzhledem k možné výstavbě nové haly Polárka, tak drtivá většina těchto prostředků půjde tímto směrem. Je to krok na záchranu hokeje, ledové plochy a veškerých mladých hokejistů, krasobruslařů, kteří tady mají velkou historii. Chceme jim prostě pomoct stejně jako jsme pomohli v rámci fotbalu. Takže si myslím, že je to krok správným směrem. Navíc jsme ten úvěr získali za velmi výhodných podmínek, takže si myslím, že to byl opravdu krok správným směrem a budoucnost ukáže, jestli tomu tak je."</w:t>
      </w:r>
    </w:p>
    <w:p>
      <w:pPr/>
      <w:r>
        <w:rPr/>
        <w:t xml:space="preserve">Na zastupitelstvu zazněly zajímavosti v oblasti kultury. Rozebíraly se plusy a mínusy Kultury FM. Opozice kritizovala novou ředitelku národního domu, koalice jí kontrovala. Novinkou je i to, že někdejšího předsedu kulturní komise Miroslava Přádka nahradí Petr Adamus.</w:t>
      </w:r>
    </w:p>
    <w:p>
      <w:pPr/>
      <w:r>
        <w:rPr/>
        <w:t xml:space="preserve">Petr Adamus (KDU-ČSL), zastupitel města: </w:t>
      </w:r>
      <w:r>
        <w:rPr>
          <w:i w:val="1"/>
          <w:iCs w:val="1"/>
        </w:rPr>
        <w:t xml:space="preserve">"Vzhledem k tomu, že jsem rodilý Frýdečák a asi tady i zemřu, takže mě kultura jako taková zajímá. Trochu mě mrzí, že historické město jako je Frýdek-Místek, se málo chlubí těmi svými kulturními možnostmi, které má. V loňském roce jsem byl v Praze na setkání členů kulturních komisí v rámci České republice a divil jsem, co jsou některá města v rámci kultury schopna udělat. Neříkám, že to co se děje v kultuře ve Frýdku, je málo. Ale chtěl bych v prvé řadě zúčtovat tuto situaci, která zazněla na zastupitelstvu, vejít i v jednání s opozičními zastupiteli, protože si myslím, že kultura je něco, co by se nemělo politizovat a naopak si myslím, že by měla sjednocovat všechny občany našeho města."</w:t>
      </w:r>
    </w:p>
    <w:p>
      <w:pPr/>
      <w:r>
        <w:rPr/>
        <w:t xml:space="preserve">Petr Cvik (ČSSD) , primátor Frýdku-Místku: </w:t>
      </w:r>
      <w:r>
        <w:rPr>
          <w:i w:val="1"/>
          <w:iCs w:val="1"/>
        </w:rPr>
        <w:t xml:space="preserve">"Momentálně byly schváleny některé rozpočtové změny. Pořád platí, že jsme museli reagovat na některé věci různými úpravami, protože byl nedostatek finančních zdrojů ve výši sedm milionů korun. Čili spoustu požadavků, které měly jednotlivé odbory, jsme nemohli pokrýt, protože ta situace stále vyvíjí, není to ideální a musíme jít takovou cestou, abychom na konci tohoto roku předali ten rozpočet vyrovnaný a šli do příštího roku nezatíženi nějakými závazky z toho roku letošního."</w:t>
      </w:r>
    </w:p>
    <w:p>
      <w:pPr/>
      <w:r>
        <w:rPr/>
        <w:t xml:space="preserve">Odpoledne na zastupitelstvu dostali prostor i lidé, kteří přišli protestovat proti prodeji věžáku V Ostravské ulici. Každého nájemníka by koupě vyšla na 500 tisíc za padesát metrů čtverečních, což se týká skoro osmdesátky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7925/zastupitelstvo-rozhodlo-o-dvousetmilionovem-uveru-na-sportovni-h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2026-06-19T10:39:11+02:00</dcterms:created>
  <dcterms:modified xsi:type="dcterms:W3CDTF">2026-06-19T10:39:11+02:00</dcterms:modified>
</cp:coreProperties>
</file>

<file path=docProps/custom.xml><?xml version="1.0" encoding="utf-8"?>
<Properties xmlns="http://schemas.openxmlformats.org/officeDocument/2006/custom-properties" xmlns:vt="http://schemas.openxmlformats.org/officeDocument/2006/docPropsVTypes"/>
</file>