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Celý park pod frýdeckým zámkem je již hotový a přístupný veřejnosti</w:t>
      </w:r>
    </w:p>
    <w:p>
      <w:pPr/>
      <w:r>
        <w:rPr/>
        <w:t xml:space="preserve">Před několika měsíci byla pod frýdeckým zámkem pouze lidmi vyšlapaná cestička. Ta se začátkem letošního roku začala měnit v chodník, na který navazoval další a další.</w:t>
      </w:r>
    </w:p>
    <w:p>
      <w:pPr/>
      <w:r>
        <w:rPr/>
        <w:t xml:space="preserve">Ludmila Lokajová, místní obyvatelka: </w:t>
      </w:r>
      <w:r>
        <w:rPr>
          <w:i w:val="1"/>
          <w:iCs w:val="1"/>
        </w:rPr>
        <w:t xml:space="preserve">"S dětmi nebylo, kam jít. Teď je to pěkně opravené. Chodí sem hodně dětiček. Jsou tu pěkné i ty kulturní pořady dvakrát, třikrát za rok. Ale hlavně je s těmi dětmi kam jít a i ti důchodci se mají, kam podívat."</w:t>
      </w:r>
    </w:p>
    <w:p>
      <w:pPr/>
      <w:r>
        <w:rPr/>
        <w:t xml:space="preserve">Michal Pobucký (ČSSD), náměstek primátora Frýdku-Místku:</w:t>
      </w:r>
      <w:r>
        <w:rPr>
          <w:i w:val="1"/>
          <w:iCs w:val="1"/>
        </w:rPr>
        <w:t xml:space="preserve"> "My se snažíme ve městě dělat maximum pro to, aby bylo co nejvíce zeleně. Bohužel těch lokalit, kde by mohly vznikat nové parky, je velice málo. Proto se snažíme rekonstruovat lokality, které jsou ve velmi zuboženém stavu. Tato akce byla velice náročná, protože je ten park hodně příkrý. Museli jsme udělat opatření, aby nedocházelo ke svážení toho svahu, aby nedošlo k nějaké budoucí havárii, aby tam třeba nemohl být zavalen vlak. Tzn. vyřešili jsme velice nebezpečnou lokalitu ve městě, která dnes může sloužit všem návštěvníkům k odpočinku a relaxaci."</w:t>
      </w:r>
    </w:p>
    <w:p>
      <w:pPr/>
      <w:r>
        <w:rPr/>
        <w:t xml:space="preserve">V zámeckém parku se tak znovu obnovily vycházkové trasy, přibyly zde lavičky, odpočívadlo, obnovy se dočkala i vyhlídka. A jaké byly finanční náklady? Skoro dvacet milionů korun, ze kterých kolem 14 milionů šlo z Regionálního operačního programu Moravskoslezsko, bezmála dva miliony z Operačního programu Životní prostředí a přes čtyři miliony z městských zdrojů.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927/cely-park-pod-frydeckym-zamkem-je-jiz-hotovy-a-pristupn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2026-06-18T07:44:44+02:00</dcterms:created>
  <dcterms:modified xsi:type="dcterms:W3CDTF">2026-06-18T07:44:44+02:00</dcterms:modified>
</cp:coreProperties>
</file>

<file path=docProps/custom.xml><?xml version="1.0" encoding="utf-8"?>
<Properties xmlns="http://schemas.openxmlformats.org/officeDocument/2006/custom-properties" xmlns:vt="http://schemas.openxmlformats.org/officeDocument/2006/docPropsVTypes"/>
</file>