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9.9.2011, 10:37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Ostrava rozšíří Vědecko-technologický park</w:t>
      </w:r>
    </w:p>
    <w:p>
      <w:pPr/>
      <w:r>
        <w:rPr/>
        <w:t xml:space="preserve">Budoucnost má Vědecko-technologický park v Ostravě - Porubě, který úzce spolupracuje s Vysokou školou báňskou, jejíž studenti pak mohou v parku pracovat a mnoho z nich už také pracuje. I ten má ale omezené kapacity a proto už se pracuje na jeho rozšíření.</w:t>
      </w:r>
    </w:p>
    <w:p>
      <w:pPr/>
      <w:r>
        <w:rPr/>
        <w:t xml:space="preserve">Petr Kajnar, primátor Ostravy: </w:t>
      </w:r>
      <w:r>
        <w:rPr>
          <w:i w:val="1"/>
          <w:iCs w:val="1"/>
        </w:rPr>
        <w:t xml:space="preserve">„VTP umožňuje fungování firmám, které chtějí spolupracovat s VŠB a později zaměstnávat studenty aby snadněji získaly absolventy. Pro ně je to podmínka aby do toho regionu vůbec šly." </w:t>
      </w:r>
    </w:p>
    <w:p>
      <w:pPr/>
      <w:r>
        <w:rPr/>
        <w:t xml:space="preserve">Vědecko-technologický parku má nyní 10 hektarů. Pro jeho další rozvoj je vyčleněn prostor o rozloze asi 26 hektarů na poli obklopeném lesy asi 200 metrů daleko.</w:t>
      </w:r>
    </w:p>
    <w:p>
      <w:pPr/>
      <w:r>
        <w:rPr/>
        <w:t xml:space="preserve">Václav Palička, Odbor ekonomického rozvoje MMO: </w:t>
      </w:r>
      <w:r>
        <w:rPr>
          <w:i w:val="1"/>
          <w:iCs w:val="1"/>
        </w:rPr>
        <w:t xml:space="preserve">„Chceme tam zachovat klasické trasy, které už dnes studenti využívají. Projekt počítá i s částečným zazeleněním, čili by se jednalo o park, nejen o betonové skelety." </w:t>
      </w:r>
    </w:p>
    <w:p>
      <w:pPr/>
      <w:r>
        <w:rPr/>
        <w:t xml:space="preserve">Město Ostrava už zažádalo Ministerstvo průmyslu a obchodu aby na rozšíření Vědeckotechnologického parku mohlo využít prostředky, které ušetřilo v rámci projektu Strategické průmyslové zóny Ostrava - Mošnov. Jedná se o 467 milionů korun. Změnu ale musí schválit vláda. Jasno by mělo být nejpozději do října.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7929/mesto-ostrava-rozsiri-vedeckotechnologicky-par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2026-04-03T10:28:59+02:00</dcterms:created>
  <dcterms:modified xsi:type="dcterms:W3CDTF">2026-04-03T10:28:59+02:00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