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vzpomínka v kunínském kostele a zámku na Dr. Grepla</w:t>
      </w:r>
    </w:p>
    <w:p>
      <w:pPr/>
      <w:r>
        <w:rPr/>
        <w:t xml:space="preserve">Ačkoliv Emanuel Grepl žil celý život v Kopřivnici, stal se neodmyslitelnou ikonou novojičínského muzea. Jako archeolog tady pracoval od roku 1964, podílel se třeba na průzkumu hradu Starý Jičín a byl spoluautorem několika knih.</w:t>
      </w:r>
    </w:p>
    <w:p>
      <w:pPr/>
      <w:r>
        <w:rPr/>
        <w:t xml:space="preserve">Sylva Dvořáčková, ředitelka Novojičínského muzea, p. o.: </w:t>
      </w:r>
      <w:r>
        <w:rPr>
          <w:i w:val="1"/>
          <w:iCs w:val="1"/>
        </w:rPr>
        <w:t xml:space="preserve">"My jsme se v muzeu na jeho narozeniny připravovali úplně jinak, mysleli jsme si, že se s ním a s klubem vojenské historie oslavíme, ale místo oslav se dnes konala zádušní mše." </w:t>
      </w:r>
    </w:p>
    <w:p>
      <w:pPr/>
      <w:r>
        <w:rPr/>
        <w:t xml:space="preserve">Dagmar Novosadová, starostka Kunína: </w:t>
      </w:r>
      <w:r>
        <w:rPr>
          <w:i w:val="1"/>
          <w:iCs w:val="1"/>
        </w:rPr>
        <w:t xml:space="preserve">"Pan doktor byl náš kamarád, jezdil do Kunína, nechyběl na žádné akci, byl to člověk s velkým "Č"." </w:t>
      </w:r>
    </w:p>
    <w:p>
      <w:pPr/>
      <w:r>
        <w:rPr/>
        <w:t xml:space="preserve">Jen málokterý člověk dokáže tak skloubit svůj profesní a osobní zájem o historii regionu s noblesními hereckými schopnostmi jako Emanuel Grepl. Mezi lidmi byl známý nejen jako historik a archeolog, ale především jako představitel více než 20 historických postav.</w:t>
      </w:r>
    </w:p>
    <w:p>
      <w:pPr/>
      <w:r>
        <w:rPr/>
        <w:t xml:space="preserve">Lukáš Bajfart, velitel 11. husarského pluku:</w:t>
      </w:r>
      <w:r>
        <w:rPr>
          <w:i w:val="1"/>
          <w:iCs w:val="1"/>
        </w:rPr>
        <w:t xml:space="preserve"> "Byl to člověk, který se věnoval vojenské historii a kromě toho, že byl výborným člověkem, tak byl výbornou osobností pro veškeré historické regimenty, které jsou v Novém Jičíně." </w:t>
      </w:r>
    </w:p>
    <w:p>
      <w:pPr/>
      <w:r>
        <w:rPr/>
        <w:t xml:space="preserve">Tomáš Blaho:</w:t>
      </w:r>
      <w:r>
        <w:rPr>
          <w:i w:val="1"/>
          <w:iCs w:val="1"/>
        </w:rPr>
        <w:t xml:space="preserve"> "Měl našlápnuto, aby se stal i profi herec, protože by historické postavy, které tady vytvářel měly historický ráz a on se do toho dokázal opřít a i s tou svou vizáží a charisma dokreslil tu postavu, kterou ztvárňoval. Byl pro mě takovým druhým otcem."</w:t>
      </w:r>
    </w:p>
    <w:p>
      <w:pPr/>
      <w:r>
        <w:rPr/>
        <w:t xml:space="preserve">František Holub, hejtman:</w:t>
      </w:r>
      <w:r>
        <w:rPr>
          <w:i w:val="1"/>
          <w:iCs w:val="1"/>
        </w:rPr>
        <w:t xml:space="preserve"> "Je nám po něm smutno, vždycky stmeloval kolektiv, vždy jsme věděli, kde ho najdeme."</w:t>
      </w:r>
    </w:p>
    <w:p>
      <w:pPr/>
      <w:r>
        <w:rPr/>
        <w:t xml:space="preserve">Jaroslav Zezulčík, kastelán kunínského zámku: </w:t>
      </w:r>
      <w:r>
        <w:rPr>
          <w:i w:val="1"/>
          <w:iCs w:val="1"/>
        </w:rPr>
        <w:t xml:space="preserve">"Místo pana Grepla bylo vždy v čele pluku a potom ještě jedno místo bylo jeho, u jednoho obrazu v zámku, u obrazu hraběte Harracha, otce hraběnky Valburgy. On se uměl převtělovat do postav, které hrál a u toho obrazu, když se postavil, nikdo nevěděl,kdo je ta podobizna, jestli doktora Grepla nebo hraběte."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8036/posledni-vzpominka-v-kuninskem-kostele-a-zamku-na-dr-grep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2026-07-07T08:19:51+02:00</dcterms:created>
  <dcterms:modified xsi:type="dcterms:W3CDTF">2026-07-07T08:19:51+02:00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