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zátah na pytláky</w:t>
      </w:r>
    </w:p>
    <w:p>
      <w:pPr/>
      <w:r>
        <w:rPr/>
        <w:t xml:space="preserve">Karvinskými lesy by v noci ze čtvrtka na pátek nepozorovaně neproklouzla ani myš. Všude byly hlídky myslivců, strážníků a policie s termokamerami a dalekohledy. Všichni pátrali po "lidské škodné", která řádí ve zdejších revírech.</w:t>
      </w:r>
    </w:p>
    <w:p>
      <w:pPr/>
      <w:r>
        <w:rPr/>
        <w:t xml:space="preserve">Jaroslav Kus, mluvčí KŘ PČR Karviná: </w:t>
      </w:r>
      <w:r>
        <w:rPr>
          <w:i w:val="1"/>
          <w:iCs w:val="1"/>
        </w:rPr>
        <w:t xml:space="preserve">"Do lesa neoprávněně vjíždějí osobní vozidla a pak je slyšet opakovanou střelbu."</w:t>
      </w:r>
    </w:p>
    <w:p>
      <w:pPr/>
      <w:r>
        <w:rPr/>
        <w:t xml:space="preserve">Myslivci se domnívají, že jde o pytláky. Utvrzuje je v tom, mimo jiné, také nedávný nález poblíž Havířova. Bohuslav Muras, Myslivecké sdružení Šenov: </w:t>
      </w:r>
      <w:r>
        <w:rPr>
          <w:i w:val="1"/>
          <w:iCs w:val="1"/>
        </w:rPr>
        <w:t xml:space="preserve">"Našli jsme nedaleko odtud nastražená železa, jednou na louce, jednou v lese. Nejen že se do pastí může chytit zvěř, ale protože nedaleko je obytná zóna, v železech může skončit dospělý člověk, dítě, pes. Prostě pro každého, kdo sem chodí na procházky relaxovat, to může být velké nebezpečí."</w:t>
      </w:r>
    </w:p>
    <w:p>
      <w:pPr/>
      <w:r>
        <w:rPr/>
        <w:t xml:space="preserve">Pytláci jsou nebezpeční zvěři stejně jako lidem. Policisté proto při nočním zátahu navlékali i neprůstřelné vesty. Většina pytláků má nelegálně držené zbraně a při takovém zásahu policistům hrozí, že přijdou o život.</w:t>
      </w:r>
    </w:p>
    <w:p>
      <w:pPr/>
      <w:r>
        <w:rPr/>
        <w:t xml:space="preserve">Řidiči, kterým policie i opakovaně prohledávala auta, tentokrát neprotestovali a zátah dokonce schvalovali. Jeden z řidičů: </w:t>
      </w:r>
      <w:r>
        <w:rPr>
          <w:i w:val="1"/>
          <w:iCs w:val="1"/>
        </w:rPr>
        <w:t xml:space="preserve">"Já myslím, že to je v pořádku, pytláctví je svinstvo."</w:t>
      </w:r>
    </w:p>
    <w:p>
      <w:pPr/>
      <w:r>
        <w:rPr/>
        <w:t xml:space="preserve">Podle myslivců navíc v poslední době pytláci s úlovky výhodně kupčí. Bohuslav Muras, Myslivecké sdružení Šenov: </w:t>
      </w:r>
      <w:r>
        <w:rPr>
          <w:i w:val="1"/>
          <w:iCs w:val="1"/>
        </w:rPr>
        <w:t xml:space="preserve">"Pytláci mají buď sami rádi zvěřinu, nebo ji prodávají do restaurací. Vím, že před několika dny byly v jedné z ostravských restaurací srnčí hody. V tom případě to maso muselo být dlouho v mrazáku, protože kromě černé zvěře, lončáků, se teď nic neloví."</w:t>
      </w:r>
    </w:p>
    <w:p>
      <w:pPr/>
      <w:r>
        <w:rPr/>
        <w:t xml:space="preserve">Přistiženým pytlákům hrozí vězení. Trest se odvíjí od způsobu, jakým zvěř usmrtili. Jaroslav Kus, mluvčí KŘ PČR Karviná: </w:t>
      </w:r>
      <w:r>
        <w:rPr>
          <w:i w:val="1"/>
          <w:iCs w:val="1"/>
        </w:rPr>
        <w:t xml:space="preserve">"Tomu, kdo neoprávněně zastřelí srnku a odnese ji, hrozí až 2 roky vězení. Pokud ji upytlačí zvlášť zavrženíhodným způsobem nebo je členem organizované pytlácké skupiny, může jít do vězení až na pět let."</w:t>
      </w:r>
    </w:p>
    <w:p>
      <w:pPr/>
      <w:r>
        <w:rPr/>
        <w:t xml:space="preserve">Pytláctví je jednoznačně trestným činem a i když při tomto zátahu žádný pytlák v policejní pasti neuvízl, ochránci zákona po nich budou opakovaně pátrat.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811/policejni-zatah-na-pyt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2026-06-28T00:50:54+02:00</dcterms:created>
  <dcterms:modified xsi:type="dcterms:W3CDTF">2026-06-28T00:50:54+02:00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