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zahajuje další sezónu</w:t>
      </w:r>
    </w:p>
    <w:p>
      <w:pPr/>
      <w:r>
        <w:rPr/>
        <w:t xml:space="preserve">Ještě před pár dny pedagogové Fokusu připravovali nový školní rok v sále budovy, který dočasně sloužil jako jejich společná kancelář. Přesto stihli pro Novojičíňáky připravit nepřeberné množství akvitit od výtvatrných koužků, přes sport až po jazykové kurzy.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"Objevují se nám tam nové kroužky jako fotbal, tai chi atp. Já myslím, že si každý vybere a hlavně je to pro všechny věkové skupiny od malinkých dětí až po dospělé." </w:t>
      </w:r>
    </w:p>
    <w:p>
      <w:pPr/>
      <w:r>
        <w:rPr/>
        <w:t xml:space="preserve">Středisko volného času má až do 30. září omezený provoz, a to kvůli dokončování rekonstrukce. A i proto vyšel se svou nabídkou kroužků mezi Novojičíňáky do Smetanových sadů.</w:t>
      </w:r>
    </w:p>
    <w:p>
      <w:pPr/>
      <w:r>
        <w:rPr/>
        <w:t xml:space="preserve">Martin Jakoubek, zástupce ředitelky SVČ Fokus:</w:t>
      </w:r>
      <w:r>
        <w:rPr>
          <w:i w:val="1"/>
          <w:iCs w:val="1"/>
        </w:rPr>
        <w:t xml:space="preserve"> "Nabízíme tady naše kroužky, vysvětlujeme, co se v jednotlivých kroužcích mohou děti naučit, kdo je lektoruje, za jakou cenu,kolikrát týdně, jak je to náročné, jaké vybavení potřebují, zkrátka vše, co se nám nevešlo na plakáty." </w:t>
      </w:r>
    </w:p>
    <w:p>
      <w:pPr/>
      <w:r>
        <w:rPr/>
        <w:t xml:space="preserve">Informarmace o kroužcích získáte na webu Fokusu nebo města, v informačním centru anebo prostřednictvím informačních letáků.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127/svc-fokus-novy-jicin-zahajuje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2026-07-06T22:39:02+02:00</dcterms:created>
  <dcterms:modified xsi:type="dcterms:W3CDTF">2026-07-06T22:39:02+02:00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