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slíbila podporu atletickému mistrovství Evropy</w:t>
      </w:r>
    </w:p>
    <w:p>
      <w:pPr/>
      <w:r>
        <w:rPr/>
        <w:t xml:space="preserve">Petr Kajnar, primátor Ostravy:</w:t>
      </w:r>
      <w:r>
        <w:rPr>
          <w:i w:val="1"/>
          <w:iCs w:val="1"/>
        </w:rPr>
        <w:t xml:space="preserve"> „Stadion bude po dostavbě splňovat podmínky pro nejprestižnější atletické soutěže a také může sloužit fotbalistům Baníku Ostrava až do roku 2016. Pokud by se podařilo získat dotaci, byla by to pro město dost podstatná úleva." </w:t>
      </w:r>
    </w:p>
    <w:p>
      <w:pPr/>
      <w:r>
        <w:rPr/>
        <w:t xml:space="preserve">Atleticko-fotbalový stadion bude sloužit nejen zápasům Baníku, ale mnoha dalším sportovním událostem. Jednou z nich se může stát mistrovství Evropy atletických družstev v roce 2014. Ostrava je jedním z kandidátů na pořádání tohoto šampionátu. Organizátoři získali už teď od ostravské radnice příslib finanční podpory.</w:t>
      </w:r>
    </w:p>
    <w:p>
      <w:pPr/>
      <w:r>
        <w:rPr/>
        <w:t xml:space="preserve">Petr Kajnar, primátor Ostravy: </w:t>
      </w:r>
      <w:r>
        <w:rPr>
          <w:i w:val="1"/>
          <w:iCs w:val="1"/>
        </w:rPr>
        <w:t xml:space="preserve">„S podniky jako jsou Zlatá tretra či Davis Cup máme ty nejlepší zkušenosti. Město se zviditelní a akce k nám navíc přitáhne tisíce lidí, kteří ty peníze ve městě zase utratí. Proto jsme přislíbili podporu i atletickému evropskému šampionátu." </w:t>
      </w:r>
    </w:p>
    <w:p>
      <w:pPr/>
      <w:r>
        <w:rPr/>
        <w:t xml:space="preserve">V případě, že Ostrava pořadatelství atletického šampionátu skutečně získá, uvolní radnice částku mezi pěti a deseti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8175/ostrava-slibila-podporu-atletickemu-mistrovstv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2026-06-28T12:10:52+02:00</dcterms:created>
  <dcterms:modified xsi:type="dcterms:W3CDTF">2026-06-28T12:10:52+02:00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