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bydlení v Novém Jičíně má za sebou první rok</w:t>
      </w:r>
    </w:p>
    <w:p>
      <w:pPr/>
      <w:r>
        <w:rPr/>
        <w:t xml:space="preserve">live "Dobrý den, vedu návštěvu, můžu dál?" Jeden z principů chráněného bydlení je ponechat rozhodování o denním režimu na obyvatelkách domu. Samy se rozhodnou co a kdy budou nakupovat, co vařit, kdy si například zajdou do restaurace nebo navštíví terapeutické dílny. gerojš: Vilma Matušinská: "Tu je můj přítel, tady jsou hračky..., tady je moje celá rodina." Vilma Matušinská, obyvatelka chráněného bydlení "Někdy můžu i telefonovat s přítelem nebo zajet za sestrou na dovolenou." A tady jsou zkušenosti pracovnic po roce bydlení klientek v malé komunitě chráněného bydlení. Radmila Řeháková, vedoucí chráněného bydlení "Oni se začnou měnit, mění se nejen fyzicky, protože tady je na ně více vidět, protože v zámku mohly chodit v zástěrách a tady chodí mezi lidi, takže ony vědí, že když jdou do obchodu, musí se převléknout. Takže ony se mění nejen vzhledově, ale i vnitřně. Někdo například našel smysl pro humor a někdo našel řeč, a to se nám tady stalo u dvou klientek, které v zámku nemluvily. Důvodem nebylo to, že by neuměly mluvit, ale spíše neměly o čem nebo se jich nikdo na nic neptal." To je případ i paní Boženy, která do Nové Horky přišla před 13 lety a svému okolí patrně jako Slovenka nerozumněla. Uzavřela se do svého světa a komunikovala jen velmi spoře, to se ale změnilo v Novém Jičíně. Radmila Řeháková, vedoucí chráněného bydlení "Když jsme na to potom přišli, začali jsme pracovat na tom, aby se to změnilo. Své na tom má i individuální práce a rozhovory s rodinnými příslušníky, kdy jsme zjistili, jak to vlastně s ní je, tak jsme tu společnou řeč našli." gerojš paní Božena: "Chladil je oblíbený zpěvák a zpívá s Yvetkou." Chráněné bydlení v Novém Jičíně patří mezi první vlaštovky projektu transformace sociálních ústavů v Moravskoslezském kraji. Podobné domy by se měly otevřít v Sedlnici a Kopřivnici.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193/chranene-bydleni-v-novem-jicine-ma-za-sebou-prv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2026-07-06T22:39:05+02:00</dcterms:created>
  <dcterms:modified xsi:type="dcterms:W3CDTF">2026-07-06T22:39:05+02:00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