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4.11.2011, 02:21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Vzácné valašské ovce se chovají v Bludovicích u Nového Jičína</w:t>
      </w:r>
    </w:p>
    <w:p>
      <w:pPr/>
      <w:r>
        <w:rPr/>
        <w:t xml:space="preserve">Gabriela Žitníková, chovatelka:</w:t>
      </w:r>
      <w:r>
        <w:rPr>
          <w:i w:val="1"/>
          <w:iCs w:val="1"/>
        </w:rPr>
        <w:t xml:space="preserve"> "V té době se na nás navázal docent Tetara z univerzity, a protože v té době spouštěl program na záchranu valašské ovce, která byla tehdy neznámým plemenem a my jsme se k němu dostali." </w:t>
      </w:r>
    </w:p>
    <w:p>
      <w:pPr/>
      <w:r>
        <w:rPr/>
        <w:t xml:space="preserve">Valašská ovce je inteligentní a houževnaté plemeno, které dokáže přežít i extrémní zimní podmínky. Odráží osobnost valašského člověka, který ji ve své době vyšlechtil.</w:t>
      </w:r>
    </w:p>
    <w:p>
      <w:pPr/>
      <w:r>
        <w:rPr/>
        <w:t xml:space="preserve">Gabriela Žitníková, chovatelka: </w:t>
      </w:r>
      <w:r>
        <w:rPr>
          <w:i w:val="1"/>
          <w:iCs w:val="1"/>
        </w:rPr>
        <w:t xml:space="preserve">"Toto plemeno bylo v roce 2002 zařazeno do genových zdrojů, což je odvětví, které spadá pod ministertsvo zemědělství. Tady vyčlenili druhy zvířat, chované dříve na venkově v ČR, jsou podporované státem a ten je má eminentní zájem zachovat pro budoucí generace. Mezi ně patří i valašské ovce a stát podporuje neekonomickou složku chovu totoho plemene. Chov je nerentabilní, protože co se týká užitkovosti této ovce, je velmi podprůměrná." </w:t>
      </w:r>
    </w:p>
    <w:p>
      <w:pPr/>
      <w:r>
        <w:rPr/>
        <w:t xml:space="preserve">Žitníkovi zajišťují zachování valašské ovce pro další chov přísným střežením čistoty chovu, což musí prokazovat při plemenářských kontrolách. V Bludičce ovečky slouží v kurzech pro výuku chovu ovcí, jako ukázka pro děti, ale také pro praktikanty z vysokých škol.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8195/vzacne-valasske-ovce-se-chovaji-v-bludovicich-u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2026-07-07T19:58:21+02:00</dcterms:created>
  <dcterms:modified xsi:type="dcterms:W3CDTF">2026-07-07T19:58:21+02:00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