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mosty v Novém Jičíně se nahrazují novými</w:t>
      </w:r>
    </w:p>
    <w:p>
      <w:pPr/>
      <w:r>
        <w:rPr/>
        <w:t xml:space="preserve">Na Poříčí je postaven celodřevěný most a bude sloužit pro pěší, osobní vozidla i lehká nákladní auta. Dodělávají se tady terénní úpravy a most čeká na předání. Most, zapůjčený Správou státního hmotných rezerv, jako dočasné řešení, brzy odvezou.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"Pokud se týká tohoto mostu, je z jiného materiálu než byl stávající, je to celodřevěná konstrukce, s tím, že je výškově osázen tak, aby odolal i padesátileté vodě." </w:t>
      </w:r>
    </w:p>
    <w:p>
      <w:pPr/>
      <w:r>
        <w:rPr/>
        <w:t xml:space="preserve">U lávky pro pěší U kale přes říčku Zrzávku v Bludovicích byl zvolen jiný postup, a to přemostění formou ocelové konstrukce, kterou přivezli už smontovanou a na místě se bude doplňovat železobetonová deska. Práce tady mají skončit do 15. října.</w:t>
      </w:r>
    </w:p>
    <w:p>
      <w:pPr/>
      <w:r>
        <w:rPr/>
        <w:t xml:space="preserve">Nejnáročnější úpravy čekají most u Jezu, kde se bude zpevňovat také dno a břehy řeky.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"Ten je ve stádiu příprav, staví se tam pilíř v korytě vodoteče. Konstrukce bude železobetonová. Celá akce tady skončí 15. listopadu." </w:t>
      </w:r>
    </w:p>
    <w:p>
      <w:pPr/>
      <w:r>
        <w:rPr/>
        <w:t xml:space="preserve">Město na stavbu mostů a lávky získalo z Regionálního operačního programu spoluúčast ve výši 92,5 procenta. Navíc původní částka 11 milionů korun byla ve výběrovém řízení snížena přibližně o 5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228/provizorni-mosty-v-novem-jicine-se-nahrazuji-nov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2026-07-06T22:39:04+02:00</dcterms:created>
  <dcterms:modified xsi:type="dcterms:W3CDTF">2026-07-06T22:39:04+02:00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