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Motorka pro policii</w:t>
      </w:r>
    </w:p>
    <w:p>
      <w:pPr/>
      <w:r>
        <w:rPr/>
        <w:t xml:space="preserve">Burácení motorek se stonavským katastrem ozývá čím dál častěji. Zpravidla tam, kde by ho nikdo nečekal, tedy mimo silnici. Nelíbí se to ani lidem, ani obecnímu úřadu.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"Velmi devastují území, jsou hluční v místech, kde lidé hledají odpočinek. Ničí pole, lesy, všechno."</w:t>
      </w:r>
    </w:p>
    <w:p>
      <w:pPr/>
      <w:r>
        <w:rPr/>
        <w:t xml:space="preserve">Zasáhnout by měla policie, avšak chytit motorkáře je jednoznačně nad její možnosti. Honit je autem po divokém terénu je zbytečné a identifikovat stroj podle "espézetky" nemožné, protože motorky jezdí bez nich. Stonava chce proto policistům v Horní Suché, kteří hlídají i zdejší terén, pomoci finančním darem na koupi terénní Yamahy. Díky ní by mohla policie lidi i krajinu, zrekultivovanou za desítky miliónů korun, před motorkáři ochránit.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"To území je surově zdevastované motorkami a myslím, že těch 150 tisíc je vhodnou investicí, abychom zabránili další devastaci té rekultivované krajiny."</w:t>
      </w:r>
    </w:p>
    <w:p>
      <w:pPr/>
      <w:r>
        <w:rPr/>
        <w:t xml:space="preserve">Případné námitky motorkářů, že jim radnice brání ve sportovním vyžití, kvůli kterému si pořídili drahé stroje, neobstojí. Platí pro ně stejná pravidla, jako pro ostatní adrenalinové sporty.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"Máme sportovní střelce, kteří mají drahé zbraně a také nemohou střílet kdekoliv. Oni si musí zaplatit střelnici a teprve pak mohou uvolňovat adrenalin. Takže motorkáři se také musí sdružit v klubu a investovat do vhodných podmínek na trénování."</w:t>
      </w:r>
    </w:p>
    <w:p>
      <w:pPr/>
      <w:r>
        <w:rPr/>
        <w:t xml:space="preserve">Míst k tomu vhodných je na Karvinsku údajně dost. Stonava k nim ale nepatří. Zítra proto budou zastupitelé na svém zasedání jednat i o starostově návrhu, aby obec policii koupila motorku, která pomůže sjednat klid a pořádek.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845/motorka-pro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2026-06-26T09:03:15+02:00</dcterms:created>
  <dcterms:modified xsi:type="dcterms:W3CDTF">2026-06-26T09:03:15+02:00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