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17.11.2011, 05:41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ročník soutěže Miss Karkulka bude na téma politika</w:t>
      </w:r>
    </w:p>
    <w:p>
      <w:pPr/>
      <w:r>
        <w:rPr/>
        <w:t xml:space="preserve">Diváci se mohou těšit na promenádu v šatech budoucích političek, také na tiskovou konferenci a prezentaci karkulkovských politických stran. Během volby bude probíhat i divácká soutěž. Část výtěžku bude věnován charitativní organizaci Adra. Vítězka si, tak jako v minulém, roce odnese poukaz na řidičský průkaz. Volba Miss Karkulka 2011 se uskuteční 9. prosince v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999/22-rocnik-souteze-miss-karkulka-bude-na-tem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2026-08-18T22:59:30+02:00</dcterms:created>
  <dcterms:modified xsi:type="dcterms:W3CDTF">2026-08-18T22:59:30+02:00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