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Krátká pozvánka na Nástrahy velkoměsta</w:t>
      </w:r>
    </w:p>
    <w:p>
      <w:pPr/>
      <w:r>
        <w:rPr/>
        <w:t xml:space="preserve">Hned tento pátek na 1. máje čekají na všechny soutěživé rodiny Nástrahy velkoměsta. Druhý ročník velké rodinné tématické hry začne ve 14 hodin v parku Boženy Němcové poblíž Larischovy hrobky.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13/kratka-pozvanka-n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2026-05-24T07:37:21+02:00</dcterms:created>
  <dcterms:modified xsi:type="dcterms:W3CDTF">2026-05-24T07:37:21+02:00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