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bude v Ostravě od nového roku zadarmo</w:t>
      </w:r>
    </w:p>
    <w:p>
      <w:pPr/>
      <w:r>
        <w:rPr/>
        <w:t xml:space="preserve">Podle průzkumů má totiž sekundární prašnost, kterou způsobují auta, značný vliv na špatné ovzduší v Ostravě.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„Pro nás dobrá zpráva, že vzhledem k opravě Svinovských mostů, samozřejmě naroste doprava na dálnici, takže bude důvod ji znepoplatnit po celé další období."  </w:t>
      </w:r>
      <w:r>
        <w:rPr/>
        <w:t xml:space="preserve">Bez poplatku bude od ledna úsek od Rudné ulice až po Bohumín. V tomto 20 kilometrovém úseku tedy nebudou muset mít vozidla dálniční známku. Zároveň bude od dálničního poplatku osvobozena i silnice 1. třídy Místecká v úseku Ostrava, Hrabová- průmyslová zóna. Po třech letech se bude vyhodnocovat, zda tato opatření pomohla zlepšit dopravní situaci ve městě a pokud ano, bude opatření prodlouženo.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177/dalnice-d1-bude-v-ostrave-od-noveho-roku-zadar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