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Tylově chystá na vánoce i netradiční druhy ryb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"V letošním roce máme širokou nabídku jako v předcházejících letech. Mimo kapra máme amura, tolstolobika, lína, štiku, candáta, pstruhy duhové, pstruhy lososovité, siveny. Ceny jsou stejné jako v loňském roce."</w:t>
      </w:r>
    </w:p>
    <w:p>
      <w:pPr/>
      <w:r>
        <w:rPr/>
        <w:t xml:space="preserve">Tradiční český kapr stále hraje prim a na vánočních stolech jednoznačně převládá. Pomaloučku ale lidé začínají přicházet na chuť i jiným druhům ryb.</w:t>
      </w:r>
    </w:p>
    <w:p>
      <w:pPr/>
      <w:r>
        <w:rPr/>
        <w:t xml:space="preserve">Dalibor Vojkovský, rybářství Tylov:</w:t>
      </w:r>
      <w:r>
        <w:rPr>
          <w:i w:val="1"/>
          <w:iCs w:val="1"/>
        </w:rPr>
        <w:t xml:space="preserve"> "Samozřejmě převládá v nabídce kapr, zvyšuje se zájem o amura a pstruha lososovitého."</w:t>
      </w:r>
    </w:p>
    <w:p>
      <w:pPr/>
      <w:r>
        <w:rPr/>
        <w:t xml:space="preserve">Při kuchyňské úpravě naprosto převládá klasický kapr smažený. Jiné úpravy jsou ale neméně chutné. Opravdovou lahůdkou je třeba kapr na černo.</w:t>
      </w:r>
    </w:p>
    <w:p>
      <w:pPr/>
      <w:r>
        <w:rPr/>
        <w:t xml:space="preserve">Tereza Vojkovská, rybářství Tylov:</w:t>
      </w:r>
      <w:r>
        <w:rPr>
          <w:i w:val="1"/>
          <w:iCs w:val="1"/>
        </w:rPr>
        <w:t xml:space="preserve"> "Tak zájem je veliký a teď na Vánoce si dopřávají více druhů ryb, takže si neberou jenom klasického vánočního kapra, ale berou si i candáta, štiku, tolstolobika, pstruha a připravují to po částech na vánoční stůl a ochutnávají více druhů masa."</w:t>
      </w:r>
    </w:p>
    <w:p>
      <w:pPr/>
      <w:r>
        <w:rPr/>
        <w:t xml:space="preserve">Velmi dobrou, ale stále poněkud nedoceněnou rybou je třeba amur. Má chutné bílé maso a méně kostí, než kapr a dá se upravit na jakýkoliv způsob.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353/rybarstvi-v-tylove-chysta-na-vanoce-i-netradicni-druh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2026-05-20T17:22:27+02:00</dcterms:created>
  <dcterms:modified xsi:type="dcterms:W3CDTF">2026-05-20T17:22:27+02:00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