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Bruntál vystavují v galerii na chodbách radnice</w:t>
      </w:r>
    </w:p>
    <w:p>
      <w:pPr/>
      <w:r>
        <w:rPr/>
        <w:t xml:space="preserve">Chodby bruntálského úřadu zdobí na sedm desítek výtvarných prací žáků základní umělecké školy v Bruntále a jejich poboček v Horním Benešově, Vrbně pod Pradědem a ve Dvorcích.</w:t>
      </w:r>
    </w:p>
    <w:p>
      <w:pPr/>
      <w:r>
        <w:rPr/>
        <w:t xml:space="preserve">Jana Házová, učitelka ZUŠ Bruntál: </w:t>
      </w:r>
      <w:r>
        <w:rPr>
          <w:i w:val="1"/>
          <w:iCs w:val="1"/>
        </w:rPr>
        <w:t xml:space="preserve">"Práce se týkají většinou kytiček, rostlinných motivů a techniky jsou použity hlavně kresba, malba, linoryt, grafické techniky, suchá jehla a nějaké koláže. Ve věku dětí je velký rozptyl od pěti do patnácti let."</w:t>
      </w:r>
    </w:p>
    <w:p>
      <w:pPr/>
      <w:r>
        <w:rPr/>
        <w:t xml:space="preserve">Pro návštěvníky výstavy je bezesporu zajímavé sledovat, jak se s přibývajícím věkem autorů mění jejich pohled na přírodu.</w:t>
      </w:r>
    </w:p>
    <w:p>
      <w:pPr/>
      <w:r>
        <w:rPr/>
        <w:t xml:space="preserve">Anita Savická: </w:t>
      </w:r>
      <w:r>
        <w:rPr>
          <w:i w:val="1"/>
          <w:iCs w:val="1"/>
        </w:rPr>
        <w:t xml:space="preserve">"Já jsem to vlastně dělala asi tak dvě tři hodiny, Jsou to takové kytičky, nadpřirozené kytičky a z papíru jsem to dělala."</w:t>
      </w:r>
    </w:p>
    <w:p>
      <w:pPr/>
      <w:r>
        <w:rPr/>
        <w:t xml:space="preserve">Adam Svačinka: </w:t>
      </w:r>
      <w:r>
        <w:rPr>
          <w:i w:val="1"/>
          <w:iCs w:val="1"/>
        </w:rPr>
        <w:t xml:space="preserve">"Já jsem toho kreslil hodně, už ani nevím, je toho hodně."</w:t>
      </w:r>
    </w:p>
    <w:p>
      <w:pPr/>
      <w:r>
        <w:rPr/>
        <w:t xml:space="preserve">Jiřina Krystýnková, ředitelka ZUŠ Bruntál: </w:t>
      </w:r>
      <w:r>
        <w:rPr>
          <w:i w:val="1"/>
          <w:iCs w:val="1"/>
        </w:rPr>
        <w:t xml:space="preserve">"My jsme velmi rádi, že nám městský úřad poskytuje prostory, je to už naše druhá výstava. Těmito obrázky, prezentovanými díly našich žáků, bychom chtěli zpříjemnit prostředí a chvíle strávené na úřadě. Většinou to prostředí je takové strohé a pro mnoho lidí nepříjemné a já věřím, že obrázky dětí to zlidští a zpříjemní všem."</w:t>
      </w:r>
    </w:p>
    <w:p>
      <w:pPr/>
      <w:r>
        <w:rPr/>
        <w:t xml:space="preserve">Také vernisáž výstavy byla zcela v režii základní umělecké školy. Kulturní vystoupení obstarali žáci hudebních oborů.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439/zaci-zus-bruntal-vystavuji-v-galerii-na-chodbach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2026-05-20T17:22:20+02:00</dcterms:created>
  <dcterms:modified xsi:type="dcterms:W3CDTF">2026-05-20T17:22:20+02:00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