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05:00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občankou Bruntálu je 100letá Justina Mitterková</w:t>
      </w:r>
    </w:p>
    <w:p>
      <w:pPr/>
      <w:r>
        <w:rPr/>
        <w:t xml:space="preserve">Paní Justina Mitterková sice špatně chodí, ale jinak se těší dobrému zdraví, je stále čilá a svěží. Zajímá se o dění ve světě a nedávno si dokonce nechala upravit brýle, aby mohla lépe číst.</w:t>
      </w:r>
    </w:p>
    <w:p>
      <w:pPr/>
      <w:r>
        <w:rPr/>
        <w:t xml:space="preserve">Justina Mitterková, jubilantka: </w:t>
      </w:r>
      <w:r>
        <w:rPr>
          <w:i w:val="1"/>
          <w:iCs w:val="1"/>
        </w:rPr>
        <w:t xml:space="preserve">"Abyste dožil toho mojeho věku, abyste byl tak šťastný jako já, to vám přeju. A děkuju vám za všechno, opravdu, že jste tak hodný a na takovou starou babku si vzpomenete."</w:t>
      </w:r>
    </w:p>
    <w:p>
      <w:pPr/>
      <w:r>
        <w:rPr/>
        <w:t xml:space="preserve">Paní Mitterková se narodila v Oravské Lesné, v chudém slovenském kraji. Pochází z deseti děti, vychovala pět dětí, má 13 vnoučat, 20 pravnoučat a 5 prapravnoučat.</w:t>
      </w:r>
    </w:p>
    <w:p>
      <w:pPr/>
      <w:r>
        <w:rPr/>
        <w:t xml:space="preserve">Marie Smékalová, dcera: </w:t>
      </w:r>
      <w:r>
        <w:rPr>
          <w:i w:val="1"/>
          <w:iCs w:val="1"/>
        </w:rPr>
        <w:t xml:space="preserve">"Babička celý život žila skromně, v takové pokoře, a to je důležité. Nikomu nikdy neublížila a každého přivítala s láskou, je hrozně dobrosrdečná."</w:t>
      </w:r>
    </w:p>
    <w:p>
      <w:pPr/>
      <w:r>
        <w:rPr/>
        <w:t xml:space="preserve">Oslavenkyně neměla v životě na růžích ustláno. Do vysokého věku pracovala a žila skromně.</w:t>
      </w:r>
    </w:p>
    <w:p>
      <w:pPr/>
      <w:r>
        <w:rPr/>
        <w:t xml:space="preserve">Marie Smékalová, dcera: </w:t>
      </w:r>
      <w:r>
        <w:rPr>
          <w:i w:val="1"/>
          <w:iCs w:val="1"/>
        </w:rPr>
        <w:t xml:space="preserve">"Babička je hluboce věřící člověk a všechno odevzdávala do vůle Boží a tak jí ten život nějak uběhl."</w:t>
      </w:r>
    </w:p>
    <w:p>
      <w:pPr/>
      <w:r>
        <w:rPr/>
        <w:t xml:space="preserve">Babičce Mitterkové chodí k narozeninám pravidelně přát pevné zdraví i starosta města Petr Rys. Letos jí poblahopřál již po čtvrté.</w:t>
      </w:r>
    </w:p>
    <w:p>
      <w:pPr/>
      <w:r>
        <w:rPr/>
        <w:t xml:space="preserve">Petr Rys (Bruntál 2010), starosta Bruntálu: </w:t>
      </w:r>
      <w:r>
        <w:rPr>
          <w:i w:val="1"/>
          <w:iCs w:val="1"/>
        </w:rPr>
        <w:t xml:space="preserve">"Vždycky jsem velmi rád a hrozně potěšen, že se s paní Mitterkovou potkám u příležitosti jejich narozenin a ona je vždy skvěle naladěná a těší se dobrému zdraví a opravdu ta její oslava je jedna z nejkrásnějších, které znám.</w:t>
      </w:r>
      <w:r>
        <w:rPr/>
        <w:t xml:space="preserve">"</w:t>
      </w:r>
    </w:p>
    <w:p>
      <w:pPr/>
      <w:r>
        <w:rPr/>
        <w:t xml:space="preserve">A jaký má paní Justina Miterková recept na to, jak se v plné svěžesti dožít sta let?</w:t>
      </w:r>
    </w:p>
    <w:p>
      <w:pPr/>
      <w:r>
        <w:rPr/>
        <w:t xml:space="preserve">Justina Mitterková, jubilantka: </w:t>
      </w:r>
      <w:r>
        <w:rPr>
          <w:i w:val="1"/>
          <w:iCs w:val="1"/>
        </w:rPr>
        <w:t xml:space="preserve">"Tak normálně, jednoducho, nic zvláštního, nevybírat si, co vám dají, to berte, co najdete to si vemte, tak skromňučko."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785/nejstarsi-obcankou-bruntalu-je-100leta-justina-mitte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2026-06-09T23:03:41+02:00</dcterms:created>
  <dcterms:modified xsi:type="dcterms:W3CDTF">2026-06-09T23:03:41+02:00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