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vedení už jedná na základě závěrečné auditorské zprávy</w:t>
      </w:r>
    </w:p>
    <w:p>
      <w:pPr/>
      <w:r>
        <w:rPr/>
        <w:t xml:space="preserve">Audit měl prověřit, jak funguje městský úřad a příspěvkové organizace bytový podnik a technické služby.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"Rada města na svém zasedání 11. 1. odvolala z funkce ředitele technických služeb pana Šímu a dočasně je pověřen řízením této organizace Ing. Grestenberger. Důvody jsou manažerské selhání a ekonomické problémy, kdy technické služby účtovaly za úkony vysoké ceny, a to dokonce i městu, kdy účtovali více než třetím osobám." </w:t>
      </w:r>
    </w:p>
    <w:p>
      <w:pPr/>
      <w:r>
        <w:rPr/>
        <w:t xml:space="preserve">Milan Šturm (ODS), zastupitel: </w:t>
      </w:r>
      <w:r>
        <w:rPr>
          <w:i w:val="1"/>
          <w:iCs w:val="1"/>
        </w:rPr>
        <w:t xml:space="preserve">"Rada města na základě tohoto materiálu už jednala, mezi jiným odvolala ředitele technických služeb a další kroky budou asi následovat. Je velmi smutné a nešťastné, že tento pan ředitel Šíma byl odvolán, protože to byl jediný solidní ředitel, který dokázal technické služby povznést a uvést do stravitelného stavu." </w:t>
      </w:r>
    </w:p>
    <w:p>
      <w:pPr/>
      <w:r>
        <w:rPr/>
        <w:t xml:space="preserve">Z výsledků zprávy také vzešlo doporučení provozních úspor a efektivnější fungování ve všech zmíněných institucích a také návrh nové organizační struktury radnice nebo změny na bytovém podniku.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"Budeme z bytového hospodářství dělat odbor MěÚ. Na všech těchto organizacích dojde z zeštíhlování. Bude se to týkat i snížení počtu zaměstnanců, ale mírného." </w:t>
      </w:r>
    </w:p>
    <w:p>
      <w:pPr/>
      <w:r>
        <w:rPr/>
        <w:t xml:space="preserve">Městský rozpočet by tak mohl ušetřit v prvním roce 12 milionů korun a následně pak až 17 milionů každý rok. Zmíněné změny, které doporučuje výsledek auditu budou podle slov vedení radnice provedeny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911/novojicinske-vedeni-uz-jedna-na-zaklade-zaverecne-auditorske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2026-08-23T23:33:26+02:00</dcterms:created>
  <dcterms:modified xsi:type="dcterms:W3CDTF">2026-08-23T23:33:26+02:00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