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reguluje vyhláškami herny a provozní doby restaurací</w:t>
      </w:r>
    </w:p>
    <w:p>
      <w:pPr/>
      <w:r>
        <w:rPr/>
        <w:t xml:space="preserve">Ve městě je teď zakázané hraní hazardu v době od dvou hodin v noci do šesti hodin ráno každý den pracovního klidu a pracovního volna tedy v soboty, neděli, a ve svátky a v čase od jedné do šesti hodin ve všední dny. Stejné omezení provozu platí pro pohostinská zařízení.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"Smyslem nové obecně závazné vyhlášky o omezení provozu pohostinských zařízení v Bruntále je přispět k udržování veřejného pořádku ve městě a to zejména v nočních hodinách, a to jak přes týden, tak v noci z pátku na sobotu a ze soboty na neděli, kdy ve městě často nad ránem dochází k určitému porušování veřejného pořádku jako je například vyvracení kontejnerů, porušování nočního klidu a podobně."</w:t>
      </w:r>
    </w:p>
    <w:p>
      <w:pPr/>
      <w:r>
        <w:rPr/>
        <w:t xml:space="preserve">Petr Bobek, provozovatel restaurace:</w:t>
      </w:r>
      <w:r>
        <w:rPr>
          <w:i w:val="1"/>
          <w:iCs w:val="1"/>
        </w:rPr>
        <w:t xml:space="preserve"> "Omezení a zákazy nikdy pochopitelně nepomohly ničemu. Lidé si vždycky najdou cestu. Ono je jednodušší něco plošně zakázat, než individuálně dělat pořádek v některých čtvrtích města. Tam to nikdy nezvládnou a tak je lepší, v uvozovkách, zakázat to plošně a mít pocit, že jsem pro pořádek něco udělal, ale fungovat to nebude."</w:t>
      </w:r>
    </w:p>
    <w:p>
      <w:pPr/>
      <w:r>
        <w:rPr/>
        <w:t xml:space="preserve">Vyhláška zakazuje provozovat hrací automaty v prostorách, které nejsou zkolaudovány jako herna a rovněž zakazuje reklamu na herny a propagaci herních automatů. Herny musí být zároveň vybaveny nepřetržitě fungujícím kamerovým systémem monitorujícím herny v rozlišení, které umožní identifikaci mladistvých osob.</w:t>
      </w:r>
    </w:p>
    <w:p>
      <w:pPr/>
      <w:r>
        <w:rPr/>
        <w:t xml:space="preserve">Josef Janků, provozovatel herny a restaurace:</w:t>
      </w:r>
      <w:r>
        <w:rPr>
          <w:i w:val="1"/>
          <w:iCs w:val="1"/>
        </w:rPr>
        <w:t xml:space="preserve"> "Zdá se mi to být trošku nešťastné řešení, ušité horkou jehlou a nedořešené, nejsem si stoprocentně jistý. Žádný zákaz nikdy nic nepřinesl, začne se to obcházet, začnou se vymýšlet různé uzavřené společnosti a podobně. Myslím si, že stálo za to trošku víc nad tím posedět a trošku víc popřemýšlet, jak to udělat."</w:t>
      </w:r>
    </w:p>
    <w:p>
      <w:pPr/>
      <w:r>
        <w:rPr/>
        <w:t xml:space="preserve">Obě vyhlášky nejsou hotové jednou pro vždycky. Jestli se jimi budou muset zastupitelé ještě zabývat, ukáže ale teprve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917/bruntal-reguluje-vyhlaskami-herny-a-provozni-doby-restau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2026-06-09T23:06:36+02:00</dcterms:created>
  <dcterms:modified xsi:type="dcterms:W3CDTF">2026-06-09T23:06:36+02:00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