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Poplatky za odpad a psy se ani letos nemění</w:t>
      </w:r>
    </w:p>
    <w:p>
      <w:pPr/>
      <w:r>
        <w:rPr>
          <w:b w:val="1"/>
          <w:bCs w:val="1"/>
        </w:rPr>
        <w:t xml:space="preserve">Občané města se ani letos nemusí obávat změny výše poplatku za odpad. I v tomto roce totiž zůstává stejný jako v předešlých letech. Na stejné úrovni jako v minulosti zůstává také výše poplatku za psy.</w:t>
      </w:r>
    </w:p>
    <w:p>
      <w:pPr/>
      <w:r>
        <w:rPr/>
        <w:t xml:space="preserve">Výše poplatku za provoz systému shromažďování, sběru, přepravy, třídění, využívání a odstraňování komunálních odpadů se ani v letošním roce nijak nezmění. Vedení města se totiž shodlo na zachování jeho výše.</w:t>
      </w:r>
    </w:p>
    <w:p>
      <w:pPr/>
      <w:r>
        <w:rPr/>
        <w:t xml:space="preserve">“Poplatek za komunální odpad je neměnný od roku 2007. V roce 2016 od něj byly osvobozeny děti do tří let a od letošního roku se osvobození rozšířilo o děti až do 6 let. Na stejné úrovni jako v minulých letech zůstává také výše poplatku za psy. Nově jsou od poplatku za psa osvobozeni držitelé průkazu ZTP a ZTP/P,” uvedl primátor Frýdku-Místku Michal Pobucký.</w:t>
      </w:r>
    </w:p>
    <w:p>
      <w:pPr/>
      <w:r>
        <w:rPr/>
        <w:t xml:space="preserve">A nezmění se ani výše poplatku za psa. Ten bude v bytovém domě i v tomto roce činit 1 500 korun na rok, za psa v rodinném domě v katastru Frýdek a Místek 700 korun a v katastru Pánské Nové Dvory, Lískovec, Lysůvky, Chlebovice a Skalice 300 korun. Osoby starší 65 let hradí poplatek za psa ve výši 200 korun. Tuto částku zaplatí také lidé pobírající invalidní, starobní, vdovský, vdovecký a sirotčí důchod, pokud se jedná o jejich jediný zdroj přijmu. Nově jsou od poplatku za psa osvobozeni držitelé průkazu ZTP a ZTP/P. Za každého dalšího psa téhož držitele je poplatek zvýšen o 50%.</w:t>
      </w:r>
    </w:p>
    <w:p>
      <w:pPr/>
      <w:r>
        <w:rPr/>
        <w:t xml:space="preserve">“Splatnost poplatku za odpad a psy je do konce května, přičemž poštovní poukázky budeme rozesílat v dubnu. Poplatníkům, kteří hradí poplatek za odpad prostřednictvím realitních kanceláří a společenství vlastníků jednotek, poštovní poukázky rozesílány Nebudou. Poplatky hradí čtvrtletně v nájmu, a realitka nebo společenství je pak odvádí městu. Poplatky lze hradit několika způsoby, poštovní poukázkou prostřednictvím pošty, v hotovosti nebo kartou na pokladnách magistrátu jak ve Frýdku, tak v Místku, převodem na bankovní účet města, prostřednictvím SIPO nebo prostřednictvím portálu občana, který najdete na webu města nebo na ,” sdělila mluvčí Magistrátu Frýdku-Místku Jana Matějíková.</w:t>
      </w:r>
    </w:p>
    <w:p>
      <w:pPr/>
      <w:r>
        <w:rPr/>
        <w:t xml:space="preserve">Také další potřebné informace lidé naleznou na webu města.</w:t>
      </w:r>
    </w:p>
    <w:p>
      <w:pPr/>
      <w:r>
        <w:rPr/>
        <w:t xml:space="preserve">---</w:t>
      </w:r>
    </w:p>
    <w:p>
      <w:pPr/>
      <w:r>
        <w:rPr>
          <w:b w:val="1"/>
          <w:bCs w:val="1"/>
        </w:rPr>
        <w:t xml:space="preserve">Kafira pomáhá lidem se zrakovým postižením</w:t>
      </w:r>
    </w:p>
    <w:p>
      <w:pPr/>
      <w:r>
        <w:rPr>
          <w:b w:val="1"/>
          <w:bCs w:val="1"/>
        </w:rPr>
        <w:t xml:space="preserve">Prožít život co možná nejvíce naplno pomáhá zrakově postiženým organizace Kafira. Působí hned v několika městech kraje. Ve Frýdku-Místku ji navštívil náš štáb, aby zjistil, co všechno nabízí.</w:t>
      </w:r>
    </w:p>
    <w:p>
      <w:pPr/>
      <w:r>
        <w:rPr/>
        <w:t xml:space="preserve">Nezisková organizace Kafira byla založena v roce 2002. Pomáhá lidem s těžkým zrakovým postižením v jejich začlenění se do společnosti a na trh práce. Působí v několika městech Moravskoslezského kraje a jedním z nich je také Frýdek-Místek.</w:t>
      </w:r>
    </w:p>
    <w:p>
      <w:pPr/>
      <w:r>
        <w:rPr/>
        <w:t xml:space="preserve">“Službu poskytujeme jak ambulantně, tak i terénně. V rámci sociální rehabilitace máme nácvikové kurzy, máme počítačové kurzy, důležitá je prostorová orientace a samostatný pohyb, vyučujeme braillovo písmo, desetihmatovou prstovou metodu, poskytujeme i základní sociální poradenství, kdy spolupracujeme s Úřadem práce, pomáháme uživatelům s vypisováním formulářů, docházíme s nimi do banky apod.,” popsala sociální pracovnice Gabriela Romanová.</w:t>
      </w:r>
    </w:p>
    <w:p>
      <w:pPr/>
      <w:r>
        <w:rPr/>
        <w:t xml:space="preserve">Cílem organizace je pomoci uživatelům překonat a zvládnout jejich nepříznivé sociální situace a mimo jiné žít způsobem, který je ve společnosti považovány za běžný. K tomu v Kafiře pomáhá také speciální multismyslová místnost.</w:t>
      </w:r>
    </w:p>
    <w:p>
      <w:pPr/>
      <w:r>
        <w:rPr/>
        <w:t xml:space="preserve">“Věnuje komplexní rozvoji lidí, kteří mají zachovalé zbytky zraku, nebo lidem zcela nevidomým. U lidí, kteří mají zachovalé zbytky zraku, se věnujeme rozvoji zbylých zrakových funkcí, snažíme se pracovat na zrakové diferenciaci, percepci celkové zrakové lokalizaci, věnujeme procvičování koordinace oko - ruka, spolupracujeme s ranou péčí, kdy se věnujeme dětem od sedmi let věku, a jsme takovou průvodcovskou organizací pro jejich rodiče a snažíme se koordinovat jejich spolupráci se školou, takže k této činnosti používáme naši multismyslovou místnost,” sdělila speciální pedagog Lenka Gurecká.</w:t>
      </w:r>
    </w:p>
    <w:p>
      <w:pPr/>
      <w:r>
        <w:rPr/>
        <w:t xml:space="preserve">Jednou z uživatelů služeb Kafiry je i paní Jarmila Bednaříková.</w:t>
      </w:r>
    </w:p>
    <w:p>
      <w:pPr/>
      <w:r>
        <w:rPr/>
        <w:t xml:space="preserve">“Když jsem se narodila, můj zrak nebyl stoprocentní, ale byl normální. Zvládala jsem počítač, pohybovala jsem se po městě jako každý jiný. Pak mě zaměstnali tady v Kafiře. Dělala jsem asistenci klientům, kdy jsem chodila za nimi domů, předváděla jim kompenzační pomůcky, vodila jsem je do obchodu, na úřady. A teď před pěti lety jsem přišla o zrak. Nyní to poznávám z druhé strany, jaké to je, když člověk je závislí na pomoci druhých,” řekla uživatelka služeb Kafiry Jarmila Bednaříková.</w:t>
      </w:r>
    </w:p>
    <w:p>
      <w:pPr/>
      <w:r>
        <w:rPr/>
        <w:t xml:space="preserve">“Je velmi přínosné, že pro občany města působí na našem uzeKafiramí. Na tuto službu jsme již letos schválili finanční částku ve výši 350 tisíc korun z Programu na podporu a rozvoj sociálních služeb,” uvedl náměstek primátora Frýdku-Místku Marcel Sikora.</w:t>
      </w:r>
    </w:p>
    <w:p>
      <w:pPr/>
      <w:r>
        <w:rPr/>
        <w:t xml:space="preserve">Podrobnější informace o organizaci Kafira zájemci najdou na webových stránkách .</w:t>
      </w:r>
    </w:p>
    <w:p>
      <w:pPr/>
      <w:r>
        <w:rPr/>
        <w:t xml:space="preserve">---</w:t>
      </w:r>
    </w:p>
    <w:p>
      <w:pPr/>
      <w:r>
        <w:rPr>
          <w:b w:val="1"/>
          <w:bCs w:val="1"/>
        </w:rPr>
        <w:t xml:space="preserve">V SVČ Klíč mohou děti navštěvovat divadelní kroužky</w:t>
      </w:r>
    </w:p>
    <w:p>
      <w:pPr/>
      <w:r>
        <w:rPr>
          <w:b w:val="1"/>
          <w:bCs w:val="1"/>
        </w:rPr>
        <w:t xml:space="preserve">Středisko volného času Klíč nabízí dětem kromě jiného také divadelní kroužky. Jedním z nich je i soubor Štronzo. Navštěvují jej starší děti a mají za sebou už i nějaká divadelní představení.</w:t>
      </w:r>
    </w:p>
    <w:p>
      <w:pPr/>
      <w:r>
        <w:rPr/>
        <w:t xml:space="preserve">Učit se improvizaci, správně vyslovovat, dýchat, tvořit vlastní scénáře a hrát divadelní hry. Toto a mnoho dalšího se naučí děti ve Středisku volného času Klíč na kroužcích divadla. Jedním z divadelních uskupení, které tam už několik let působí, je soubor Štronzo, jehož členové už tyto dovednosti znají a hrají divadlo. </w:t>
      </w:r>
    </w:p>
    <w:p>
      <w:pPr/>
      <w:r>
        <w:rPr/>
        <w:t xml:space="preserve">“Jsou to naši nejstarší, kteří už nyní hrají své vlastní divadelní hry, kteří už pracují samostatně. Když jsme měli premiéru divadelního představení, byla to jejich vlastní tvorba, napsali si vlastní scénář, společně jsme ho dali do divadelní tvorby, a bylo to jejich autorské divadlo,” popsala vedoucí Tatiana Rychecká.</w:t>
      </w:r>
    </w:p>
    <w:p>
      <w:pPr/>
      <w:r>
        <w:rPr/>
        <w:t xml:space="preserve">Anketa, členové souboru: 1. “Baví mě hrát divadlo. Vede to moje mamka, takže jsme na to přišli spolu. Věnuji se tomu pět let.” 2. “Nejvíc mě na tom baví, že si můžu hrát na něco, co bych chtěl být, ale nemůžu, a že můžu trávit čas s kamarády. Dělám to pátým rokem.”</w:t>
      </w:r>
    </w:p>
    <w:p>
      <w:pPr/>
      <w:r>
        <w:rPr/>
        <w:t xml:space="preserve">Také v tuto chvíli pracují členové divadelního souboru na novém představení.</w:t>
      </w:r>
    </w:p>
    <w:p>
      <w:pPr/>
      <w:r>
        <w:rPr/>
        <w:t xml:space="preserve">“Jedna holka napsala příběh, podle kterého my budeme vytvářet to představení. Každý z nich má za úkol vymyslet jeden příběh do té celé scény. Pracovat na tom budeme až do května a náš cíl je nazkoušet to představení do doby, než bude divadelní přehlídka v Brně - Brnkání, kam vždycky jezdíme. Děcka se na to těší a je to pro ně motor, aby to stihli mít do té doby hotové,” řekla Rychecká.</w:t>
      </w:r>
    </w:p>
    <w:p>
      <w:pPr/>
      <w:r>
        <w:rPr/>
        <w:t xml:space="preserve">Vedle souboru Štronzo nabízí Středisko volného času ještě další dva divadelní kroužky, a to Kašpárci pro děti od 8 do 11 let a Masky pro děti od 10 do 14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6-01-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2026-05-22T04:53:01+02:00</dcterms:created>
  <dcterms:modified xsi:type="dcterms:W3CDTF">2026-05-22T04:53:01+02:00</dcterms:modified>
</cp:coreProperties>
</file>

<file path=docProps/custom.xml><?xml version="1.0" encoding="utf-8"?>
<Properties xmlns="http://schemas.openxmlformats.org/officeDocument/2006/custom-properties" xmlns:vt="http://schemas.openxmlformats.org/officeDocument/2006/docPropsVTypes"/>
</file>