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Radnice ocenila studentky za kalendář roku 2020</w:t>
      </w:r>
    </w:p>
    <w:p>
      <w:pPr/>
      <w:r>
        <w:rPr>
          <w:b w:val="1"/>
          <w:bCs w:val="1"/>
        </w:rPr>
        <w:t xml:space="preserve">Radnice centrálního obvodu se pochlubila zbrusu novým kalendářem na letošní rok. Jsou na něm fotografie historických budov vždy zvenku i zevnitř. Krásná práce je dílem studentů tamní umělecko-průmyslové střední školy.</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7-01-2020-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2026-06-19T07:06:51+02:00</dcterms:created>
  <dcterms:modified xsi:type="dcterms:W3CDTF">2026-06-19T07:06:51+02:00</dcterms:modified>
</cp:coreProperties>
</file>

<file path=docProps/custom.xml><?xml version="1.0" encoding="utf-8"?>
<Properties xmlns="http://schemas.openxmlformats.org/officeDocument/2006/custom-properties" xmlns:vt="http://schemas.openxmlformats.org/officeDocument/2006/docPropsVTypes"/>
</file>