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>
          <w:b w:val="1"/>
          <w:bCs w:val="1"/>
        </w:rPr>
        <w:t xml:space="preserve">Rekonstrukce v přírodní rezervaci Bažantula začala v předchozím roce. Jejím důvodem byl špatný technický stav rybníků, v kterých již nebylo možné udržet vodu.</w:t>
      </w:r>
    </w:p>
    <w:p>
      <w:pPr/>
      <w:br/>
      <w:r>
        <w:rPr/>
        <w:t xml:space="preserve">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>
          <w:b w:val="1"/>
          <w:bCs w:val="1"/>
        </w:rPr>
        <w:t xml:space="preserve">V chráněné krajinné oblasti Poodří právě probíhá rekonstrukce hráze v oblasti nového rybníku, který se nachází na Kotvické stezce. Důvodem byl její havarijní stav, který neumožňoval její další provoz.</w:t>
      </w:r>
    </w:p>
    <w:p>
      <w:pPr/>
      <w:br/>
      <w:r>
        <w:rPr/>
        <w:t xml:space="preserve">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když je koupací sezona v nedohlednu, biotop i v zimě potřebuje údržbu.</w:t>
      </w:r>
    </w:p>
    <w:p>
      <w:pPr/>
      <w:r>
        <w:rPr>
          <w:b w:val="1"/>
          <w:bCs w:val="1"/>
        </w:rPr>
        <w:t xml:space="preserve">V tomto týdnu proběhla instalace dilatačních plováků. Koupací sezóna je sice daleko, ale i biotop potřebuje zimní údržbu. Díky biologii, na které je koupaliště postaveno dochází také k velké úspoře vody.</w:t>
      </w:r>
    </w:p>
    <w:p>
      <w:pPr/>
      <w:r>
        <w:rPr/>
        <w:t xml:space="preserve">„Na koupališti tím, že máme biologii a nemáme chemii, nedochází k úplnému vypuštění. Takže upustíme hladinu jen pod povrchové sběrače. Celá biologická část je napuštěná tak, jak je během sezóny, a rostliny zůstanou v ledu tak, jak je to v klasickém rybníku,“ řekl vedoucí technického úseku Ondřej Stanek.</w:t>
      </w:r>
    </w:p>
    <w:p>
      <w:pPr/>
      <w:r>
        <w:rPr/>
        <w:t xml:space="preserve">Biotop ve Studénce byl v minulém týdnu vybaven novými dilatačními plováky, které by měly zabránit pnutí ledu, které by mohlo poškodit fólii bazénu. </w:t>
      </w:r>
    </w:p>
    <w:p>
      <w:pPr/>
      <w:r>
        <w:rPr/>
        <w:t xml:space="preserve">„Plováky jsou plastové, mají nádrž, která je naplněná pískem. Druhá část je větší a je naplněna vzduchem, aby tvořila mezeru na pnutí ledu. Budeme je aplikovat klasicky ručně, vytvoří se do řetězu, mají takové plastové spojky a dáme je úhlopříčně přes hladinu jednotlivých bazénu, aby led mohl pracovat jinde než proti korpusu s fólií,“ řekl vedoucí technického úseku Ondřej Stanek.</w:t>
      </w:r>
    </w:p>
    <w:p>
      <w:pPr/>
      <w:r>
        <w:rPr/>
        <w:t xml:space="preserve">Letošní mírná zima dovolila instalaci plováků až nyní. </w:t>
      </w:r>
    </w:p>
    <w:p>
      <w:pPr/>
      <w:r>
        <w:rPr/>
        <w:t xml:space="preserve">„Zatím nebyla taková zima, nebylo to úplně potřeba a nebyl takový mráz, takže už je chceme aplikovat, abychom měli trochu klid a nemuseli sledovat počasí, zdali to nebude potřeba na víkend udělat,“ řekl vedoucí technického úseku Ondřej Stanek.</w:t>
      </w:r>
    </w:p>
    <w:p>
      <w:pPr/>
      <w:r>
        <w:rPr/>
        <w:t xml:space="preserve">Nyní koupaliště čeká až ledy povolí a bude se opět moci zapnout systém cirkulace, který je nyní vypnutý, aby nedošlo vlivem mrazu k jeho poškození.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Zajímavá výstava o vzniku Vagónky bude od léta k vidění ve studéneckém muzeu</w:t>
      </w:r>
    </w:p>
    <w:p>
      <w:pPr/>
      <w:r>
        <w:rPr>
          <w:b w:val="1"/>
          <w:bCs w:val="1"/>
        </w:rPr>
        <w:t xml:space="preserve">Zajímavá výstava o vzniku Vagónky a životech čelních představitelů bude od léta k vidění ve studéneckém muzeu. Historické písemnosti, dobové dokumenty, a dokonce stavební plán celého podniku. To jsou nyní hlavní zdroje bádání k připravované výstavě ke 120 výročí založení Vagónky.</w:t>
      </w:r>
    </w:p>
    <w:p>
      <w:pPr/>
      <w:br/>
      <w:r>
        <w:rPr/>
        <w:t xml:space="preserve">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2025-12-21T14:28:48+01:00</dcterms:created>
  <dcterms:modified xsi:type="dcterms:W3CDTF">2025-12-21T14:28:48+01:00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