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V Ostravě bylo loni nejméně prachu za posledních 20 let</w:t>
      </w:r>
    </w:p>
    <w:p>
      <w:pPr/>
      <w:r>
        <w:rPr>
          <w:b w:val="1"/>
          <w:bCs w:val="1"/>
        </w:rPr>
        <w:t xml:space="preserve">Dnes potěšíme všechny obyvatele Moravskoslezského kraje. V uplynulém roce se velmi významně zlepšilo ovzduší a například v Ostravě bylo nejméně prachu za posledních 20 let. Hlavním důvodem je příznivé počasí, ale svou roli sehrávají i opatření, která se provádějí v posledních letech.</w:t>
      </w:r>
    </w:p>
    <w:p>
      <w:pPr/>
      <w:r>
        <w:rPr/>
        <w:t xml:space="preserve">Možná jste už i sami zaznamenali, že je v posledních letech stále méně smogových dní. Například v Ostravě jsou výsledky, které hodnotí kvalitu ovzduší, nejlepší za posledních 5 let a koncentrace prachu poklesly na dvacetileté minimum. Loni byla pouze jedna smogová situace, která trvala od 20. do 24 ledna. "Velice nám pomohl vývoj rozptylových podmínek meteorologické situace, která převažovala v loňském roce. Měli jsme teplotně nadnormální rok a zároveň ty vyšší teploty panovaly v únoru a prosinci," říká vedoucí oddělení ochrany ovzduší ČHMÚ Ostrava Blanka Krejčí. </w:t>
      </w:r>
    </w:p>
    <w:p>
      <w:pPr/>
      <w:r>
        <w:rPr/>
        <w:t xml:space="preserve">Důvodů je samozřejmě více. Velkou roli hraje počasí. Rok 2019 byl nejteplejším od roku 1961. Lidé tím pádem méně topí. Projevují se už ale i opatření, která se v kraji zavádějí. "Loni jsme hradili 30ti miliony z rozpočtu čištění komunikací, dalším opatřením jsou příspěvky a zápůjčky na kotlíkové dotace. Když všechno dobře půjde, mělo by být vyměněno až 80 procent těch neekologických kotlů. Dále jsou to výstavby cyklostezek, bikesharing," vypočítává opatření náměstkyně primátora Kateřina Šebestová. </w:t>
      </w:r>
    </w:p>
    <w:p>
      <w:pPr/>
      <w:r>
        <w:rPr/>
        <w:t xml:space="preserve">Ostrava navíc investuje každoročně 22 milionů korun do ozdravných pobytů dětí na horách.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zdvojnásobit investice do vodovodů</w:t>
      </w:r>
    </w:p>
    <w:p>
      <w:pPr/>
      <w:r>
        <w:rPr>
          <w:b w:val="1"/>
          <w:bCs w:val="1"/>
        </w:rPr>
        <w:t xml:space="preserve">Ostrava patří k městům s nejnižšími ztrátami pitné vody z potrubí. V příštích letech chce navíc ještě značně navýšit investice do údržby a obnovy celé sítě. Zmizet by například měly kanalizační výpustě do řek a potoků, což by mělo přispět k jejich větší čistotě.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  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9-01-2020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2026-04-10T15:24:36+02:00</dcterms:created>
  <dcterms:modified xsi:type="dcterms:W3CDTF">2026-04-10T15:24:36+02:00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