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centru Ostravy se budou opravovat byty za 30 mil.</w:t>
      </w:r>
    </w:p>
    <w:p>
      <w:pPr/>
      <w:r>
        <w:rPr>
          <w:b w:val="1"/>
          <w:bCs w:val="1"/>
        </w:rPr>
        <w:t xml:space="preserve">O bydlení v centru Ostravy je prý velký zájem. Magistrát proto postaví několik nových domů. Jinou cestou se vydává centrální obvod, který chce především rekonstruovat své byty ve starých domech. Část jich je totiž ve špatném stavu a jsou proto neobsazené.</w:t>
      </w:r>
    </w:p>
    <w:p>
      <w:pPr/>
      <w:r>
        <w:rPr/>
        <w:t xml:space="preserve">Centrální městský obvod Moravská Ostrava a Přívoz chystá letos rekonstrukci městských bytů za zhruba 30 milionů korun. U již obsazených bytů by jejich modernizace měla být spojena se zvýšením nájemného. U neobsazených bytů má rekonstrukce zvýšit šanci na jejich pronájem. "Poptávka po bytech roste. Vzhledem k cenám u soukromých majitelů, jsou ceny městských bytů velmi atraktivní," vysvětluje místostarosta centrálního obvodu David Witosz.</w:t>
      </w:r>
    </w:p>
    <w:p>
      <w:pPr/>
      <w:r>
        <w:rPr/>
        <w:t xml:space="preserve">Pro přestavbu obvod vybral byty v Orebitské a Trocnovské ulici. Je to vlastně pět činžovních domů, dohromady jde o 84 bytů, kde je nyní 25 bytů neobsazených. "Prostor by se tak to dvou let měl celý obnovit. Vzhledem k tomu, že kolem jsou firmy, které už tam nyní fungují, tak si myslím, že to celkově zvedne úroveň čtvrti," řekl Witosz.</w:t>
      </w:r>
    </w:p>
    <w:p>
      <w:pPr/>
      <w:r>
        <w:rPr/>
        <w:t xml:space="preserve">Na nákladech na rekonstrukce by se měl částečně podílet i magistrát. Při rekonstrukci by mělo být kompletně modernizováno vytápění v těchto domech a plánuje se i obměna oken. V neobsazených bytech se chystá také modernizace interiérů. Obvod vlastní 1560 bytů z nichž je asi 300 neobsazených.  </w:t>
      </w:r>
    </w:p>
    <w:p>
      <w:pPr/>
      <w:r>
        <w:rPr/>
        <w:t xml:space="preserve">---</w:t>
      </w:r>
    </w:p>
    <w:p>
      <w:pPr/>
      <w:r>
        <w:rPr>
          <w:b w:val="1"/>
          <w:bCs w:val="1"/>
        </w:rPr>
        <w:t xml:space="preserve">Rodiče dětí odmítají nanonástřiky ve školkách v Krnově</w:t>
      </w:r>
    </w:p>
    <w:p>
      <w:pPr/>
      <w:r>
        <w:rPr>
          <w:b w:val="1"/>
          <w:bCs w:val="1"/>
        </w:rPr>
        <w:t xml:space="preserve">V Krnově se bouří proti nástřikům nanočástic oxidu titaničitého v mateřských školách. Rodiče proti nim sepsali petici, protože nikdo neví, jaké to bude mít v budoucnu dopady na zdraví dětí.</w:t>
      </w:r>
    </w:p>
    <w:p>
      <w:pPr/>
      <w:r>
        <w:rPr/>
        <w:t xml:space="preserve">Krnov chce snížit nemocnost ve školkách, Město se proto rozhodlo pro aplikaci nanonástřiků v těchto předškolních zařízeních. Rodičům dětí se to ale nelíbí a sepsali proti nim petici. </w:t>
      </w:r>
    </w:p>
    <w:p>
      <w:pPr/>
      <w:r>
        <w:rPr/>
        <w:t xml:space="preserve">“Za naši školku je teda většina proti.Sepsali jsme petici, aby to brali vážně. Rizika vidíme v tom, že si myslíme, že to nesnižuje nemocnost tak, jak je všude napsáno, nebo jak nám to bylo předloženo, bojíme se toho, jaké to může mít dopady do budoucna. Chceme dodržet světovou zdravotní organizaci, aby jsme dodržovali předběžnou opatrnost,” uvádí Anna Vaverová, spolek rodičů Slunečnice</w:t>
      </w:r>
    </w:p>
    <w:p>
      <w:pPr/>
      <w:r>
        <w:rPr/>
        <w:t xml:space="preserve">Město proto svolalo jednání s rodiči i odborníky. A ti rodičům dávají za pravdu. Nemocnost dětí podle nich nanonástřiky rozhodně neřeší.</w:t>
      </w:r>
    </w:p>
    <w:p>
      <w:pPr/>
      <w:r>
        <w:rPr/>
        <w:t xml:space="preserve">“Zdrojem té virové zátěže jsou primárně děti, nemocné děti, tzn., jediná šance, jak snížit tímto nátěrem nemocnost dětí je ty děti před vstupem do školky vykoupat a ještě nechat vykloktat, //// Ve školkách jsou primárně problémem mikroklimatické faktory, sekundárně prašnost. Ani v jednom případě ten nátěr nemá šanci jakýmkoli způsobem té věci pomoct.” tvrdí Bohumil Kotlík, Státní zdravotní ústav Praha</w:t>
      </w:r>
    </w:p>
    <w:p>
      <w:pPr/>
      <w:r>
        <w:rPr/>
        <w:t xml:space="preserve">“Rizika jsou nemalá při nevhodné aplikaci. A musí být pod kontrolou to, jakým způsobem dochází ke kontaktu dětí tady s tímto materiálem,” dodává Jana Kukutschová, prorektorka pro vědu a výzkum, VŠB - TU Ostrava</w:t>
      </w:r>
    </w:p>
    <w:p>
      <w:pPr/>
      <w:r>
        <w:rPr/>
        <w:t xml:space="preserve">V Krnově je celkem 9 mateřských škol, větší polovina z nich nanonástřiky do konce ledna odmítla. Jestli město nakonec od nanonástřiků upustí, o tom rozhodnou zastupitelé 5. února </w:t>
      </w:r>
    </w:p>
    <w:p>
      <w:pPr/>
      <w:r>
        <w:rPr/>
        <w:t xml:space="preserve">---</w:t>
      </w:r>
    </w:p>
    <w:p>
      <w:pPr/>
      <w:r>
        <w:rPr>
          <w:b w:val="1"/>
          <w:bCs w:val="1"/>
        </w:rPr>
        <w:t xml:space="preserve">Ostrava přispěje provozovnám na novou reklamu</w:t>
      </w:r>
    </w:p>
    <w:p>
      <w:pPr/>
      <w:r>
        <w:rPr>
          <w:b w:val="1"/>
          <w:bCs w:val="1"/>
        </w:rPr>
        <w:t xml:space="preserve">Ulice Ostravy budou brzy o poznání krásnější. Pomoci by mělo nařízení města, které bude regulovat nepřiměřenou a nevkusnou reklamu. Provozovny, které budou muset reklamní označení měnit, mohou zažádat o dotaci až 30 tisíc korun.</w:t>
      </w:r>
    </w:p>
    <w:p>
      <w:pPr/>
      <w:r>
        <w:rPr/>
        <w:t xml:space="preserve">Jak jistě víte, Ostrava se v posledních letech zodpovědně zabývá veřejným prostorem, což je znát na mnoha místech. Funguje například program fajnOVY prostor, díky kterému  se zlepšuje vzhled náměstí, ulic, parků a dalších míst podle nápadů občanů. Nyní se Ostrava také připojila k řadě měst, které chtějí regulovat reklamní smog. Chce tak uchránit urbanistický a architektonický charakter veřejného prostoru. Spousta podnikatelů si proto bude muset změnit reklamní označení provozovny. Město jim na nové poutače přispěje. "Chceme podpořit především drobné podnikatele, aby nemuseli vynakládat velké finanční prostředky do změny reklamního označení provozoven," vysvětluje náměstkyně primátora Zuzana Bajgarová (ANO).</w:t>
      </w:r>
    </w:p>
    <w:p>
      <w:pPr/>
      <w:r>
        <w:rPr/>
        <w:t xml:space="preserve">Minimální výše dotace bude 3000 korun, maximálně může žadatel získat 30 tisíc korun. Spolufinancování města může dosáhnout maximálně 70 procent nákladů. Město na dotační program vyčlenilo tři miliony korun.Podobný dotační program vyhlásil i centrální městský obvod, ve kterém je provozoven nejvíce. "Budeme přispívat na změnu stávajících reklamních zařízení tak, aby byly v souladu s novou úpravou. K tomu jsme vytvořili dotační titul, ve kterém je 400 tisíc korun," popisuje radní Moravské Ostravy a Přívozu Lukáš Jansa (Piráti).</w:t>
      </w:r>
    </w:p>
    <w:p>
      <w:pPr/>
      <w:r>
        <w:rPr/>
        <w:t xml:space="preserve">Nařízení o regulaci reklamního smogu neplatí na celém území města, ale pouze na těch veřejně přístupných místech, která jsou pro obraz města typická, významná a jedinečná. Jedná se o nejvýznamnější ulice, náměstí a památkové zóny.</w:t>
      </w:r>
    </w:p>
    <w:p>
      <w:pPr/>
      <w:r>
        <w:rPr/>
        <w:t xml:space="preserve">---</w:t>
      </w:r>
    </w:p>
    <w:p>
      <w:pPr/>
      <w:r>
        <w:rPr>
          <w:b w:val="1"/>
          <w:bCs w:val="1"/>
        </w:rPr>
        <w:t xml:space="preserve">Nejlepší policisté z Karvinska si převzali ocenění</w:t>
      </w:r>
    </w:p>
    <w:p>
      <w:pPr/>
      <w:r>
        <w:rPr>
          <w:b w:val="1"/>
          <w:bCs w:val="1"/>
        </w:rPr>
        <w:t xml:space="preserve">V Havířovském Kulturní domě Radost se uskutečnila akce Policista roku 2019. Ocenění si převzali policisté  z celého Karvinska za dobře odvedenou práci i službu v zahraničí.</w:t>
      </w:r>
    </w:p>
    <w:p>
      <w:pPr/>
      <w:r>
        <w:rPr/>
        <w:t xml:space="preserve">Práce policistů je náročná především psychicky. Muži i ženy zákona řeší přestupky a mnohdy i závažné trestné činy. Ti nejlepší z celého Karvinska si v Havířově převzali ocenění. Jedním z nich byl i Jakub Kurek, který se už také dostal do nebezpečné situace.</w:t>
      </w:r>
    </w:p>
    <w:p>
      <w:pPr/>
      <w:r>
        <w:rPr/>
        <w:t xml:space="preserve">"Pamatuji si z praxe asi tak dva případy, kdy jsem se cítil sám ohrožený ze strany toho pachatele, ať už nožem, nebo jinou zbraní. To byl moment, který mi utkvěl v paměti nejvíc,” řekl oceněný policista z Havířova Jakub Kurek.</w:t>
      </w:r>
    </w:p>
    <w:p>
      <w:pPr/>
      <w:r>
        <w:rPr/>
        <w:t xml:space="preserve">Tato kriminalistka získala od policejního prezidia účastnický odznak za službu v zahraničí.</w:t>
      </w:r>
    </w:p>
    <w:p>
      <w:pPr/>
      <w:r>
        <w:rPr/>
        <w:t xml:space="preserve">"Já jsem byla v Srbsku, kde jsme střežili Bulharsko-srbskou hranici. Na Balkánské cestě v rámci uprchlické krize, aby neprocházeli uprchlíci směrem do EU,” vysvětlila oceněná policistka rovněž z Havířova Ivana Hrbková.</w:t>
      </w:r>
    </w:p>
    <w:p>
      <w:pPr/>
      <w:r>
        <w:rPr/>
        <w:t xml:space="preserve">Mezi oceněnými policisty roku byli i technici, nebo vyšetřovatelé. Všichni dohromady tvoří celek. </w:t>
      </w:r>
    </w:p>
    <w:p>
      <w:pPr/>
      <w:r>
        <w:rPr/>
        <w:t xml:space="preserve">"Územní odbor Karviná je nejzatíženější odbor v rámci ČR. Takže policisté, kteří tady pracují, musí být profesionálové. Myslím, že to prokazují každodenně při výkonu své služby v ulicích. Mohu říct, že se nám v loňském roce mírně podařilo snížit nápad trestné činnosti. Bezpečnostní situace v regionu je stabilizovaná,” řekl vedoucí Územního odboru PČR Karviná Miloš Pollak. </w:t>
      </w:r>
    </w:p>
    <w:p>
      <w:pPr/>
      <w:r>
        <w:rPr/>
        <w:t xml:space="preserve">Na Karvinsku začal rovněž pracovat tým, který je zaměřený na kyberkriminalitu.</w:t>
      </w:r>
    </w:p>
    <w:p>
      <w:pPr/>
      <w:r>
        <w:rPr/>
        <w:t xml:space="preserve">---</w:t>
      </w:r>
    </w:p>
    <w:p>
      <w:pPr/>
      <w:r>
        <w:rPr>
          <w:b w:val="1"/>
          <w:bCs w:val="1"/>
        </w:rPr>
        <w:t xml:space="preserve">Historie dobrodružství připomněla mořeplavce Konkolského</w:t>
      </w:r>
    </w:p>
    <w:p>
      <w:pPr/>
      <w:r>
        <w:rPr>
          <w:b w:val="1"/>
          <w:bCs w:val="1"/>
        </w:rPr>
        <w:t xml:space="preserve">Richard Konkolski je legendární mořeplavec, který během své kariéry vytvořil řadu světových rekordů. Je však mnohem známější ve světě než v České republice. To by chtěl změnit Nadační fond Historie dobrodružství.</w:t>
      </w:r>
    </w:p>
    <w:p>
      <w:pPr/>
      <w:r>
        <w:rPr/>
        <w:t xml:space="preserve">„Česko má řadu výrazných osobností cestování, na které se pomalu zapomíná. My si ale myslíme, že na některé by se zapomínat nemělo. A to je případ třeba Richarda Konkolského,“ vysvětlil Marek Hýža z Nadačního fondu Historie dobrodružství.</w:t>
      </w:r>
    </w:p>
    <w:p>
      <w:pPr/>
      <w:r>
        <w:rPr/>
        <w:t xml:space="preserve">Richard Konkolski šířil slávu českého jachtingu po celém světě. V ostravském Vesmíru proto dostal možnost setkat se s českými fanoušky a svou kariéru jim ve dvojici s mladým jachtařem Martinem Dolečkem prezentovat. „Bude to zajímavé setkání starého šedého vlka v penzi s dravým mládím,“ smál se legendární mořeplavec Richard Konkolski.</w:t>
      </w:r>
    </w:p>
    <w:p>
      <w:pPr/>
      <w:r>
        <w:rPr/>
        <w:t xml:space="preserve">Martin Doleček také obeplul svět v sóloplavbě, stejně jako jeho vzor Konkolski. „S Richardem se známe, byl pro mě velkým vzorem. A skutečnost, že jsem dokázal to, co on, je pro mě splněným snem,“ přiznal Martin Doleček.</w:t>
      </w:r>
    </w:p>
    <w:p>
      <w:pPr/>
      <w:r>
        <w:rPr/>
        <w:t xml:space="preserve">Dalšími legendami v projektu Historie dobrodružství jsou například cyklista Vítězslav Dostál nebo kosmonaut Vladimír Remek.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2026-11-02T23:00:32+01:00</dcterms:created>
  <dcterms:modified xsi:type="dcterms:W3CDTF">2026-11-02T23:00:32+01:00</dcterms:modified>
</cp:coreProperties>
</file>

<file path=docProps/custom.xml><?xml version="1.0" encoding="utf-8"?>
<Properties xmlns="http://schemas.openxmlformats.org/officeDocument/2006/custom-properties" xmlns:vt="http://schemas.openxmlformats.org/officeDocument/2006/docPropsVTypes"/>
</file>