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Silný vítr v MS kraji stále trápí hasiče i energertiky</w:t>
      </w:r>
    </w:p>
    <w:p>
      <w:pPr/>
      <w:r>
        <w:rPr>
          <w:b w:val="1"/>
          <w:bCs w:val="1"/>
        </w:rPr>
        <w:t xml:space="preserve">Orkán Sabine už značně zeslábl, ale v úterý se ještě rozhodně nedalo říct, že je po všem. I když počet výjezdů hasičů k nejrůznějším událostem spojených s větrem velmi poklesl, stále se rozhodně nenudili. Napilno měli také energetici, kteří odstraňovali výpadky proudu. Nejhorší byla situace na Bruntálsku.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části ubytovny vznikne v Havířově malometrážní bydlení</w:t>
      </w:r>
    </w:p>
    <w:p>
      <w:pPr/>
      <w:r>
        <w:rPr>
          <w:b w:val="1"/>
          <w:bCs w:val="1"/>
        </w:rPr>
        <w:t xml:space="preserve">O městskou ubytovnu v Havířově o kapacitě 180 lůžek není velký zájem. Naopak stoupá poptávka po menších bytech, kterých je ve městě málo. Proto se nyní některá pata předělávají na malometrážní byty.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Nadané děti z Nového Jičína povzbudí Qiido</w:t>
      </w:r>
    </w:p>
    <w:p>
      <w:pPr/>
      <w:r>
        <w:rPr>
          <w:b w:val="1"/>
          <w:bCs w:val="1"/>
        </w:rPr>
        <w:t xml:space="preserve">Rozvoji dětí s mimořádným nadáním se celorepublikově věnuje Nadační fond Qiido. V každém kraji má jednoho výhradního partnera. V Moravskoslezském regionu je to novojičínská Základní škola Komenského 68.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