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O své první a hned veleúspěšné knize se do Studénky přijela rozpovídat herečka Sandra Pogodová</w:t>
      </w:r>
    </w:p>
    <w:p>
      <w:pPr/>
      <w:r>
        <w:rPr>
          <w:b w:val="1"/>
          <w:bCs w:val="1"/>
        </w:rPr>
        <w:t xml:space="preserve">Zábavná povídková kniha složená z nejrůznějších příběhů, které se mohou přihodit kdykoli a komukoli. O tom je úspěšná kniha Sandry Pogodové, na níž se podílel i hereččin otec.</w:t>
      </w:r>
    </w:p>
    <w:p>
      <w:pPr/>
      <w:r>
        <w:rPr/>
        <w:t xml:space="preserve"> „Napsali jsme ji napůl a je tam 40 povídek. Povídek o nás, o našich přátelích, o naší rodině, samozřejmě taky o těch klasických karambolech, je to taková kniha, na které si zvednete sebevědomí. Jestli si připadáte, že jste nemotorný a nešikovný a často trapný, tak to je přesně knížka pro vás, na té si zvednete sebevědomí,“ vysvětlila herečka a spisovatelka Sandra Pogodová.</w:t>
      </w:r>
    </w:p>
    <w:p>
      <w:pPr/>
      <w:r>
        <w:rPr/>
        <w:t xml:space="preserve">Herečka neustále jen září a se svou knihou opravdu přináší především pohodu. Pro svůj typický projev a herecký talent se rozhodli knihu doprovodit zábavnou talk show. Místa ve studénecké knihovně tak byla vyprodaná. </w:t>
      </w:r>
    </w:p>
    <w:p>
      <w:pPr/>
      <w:r>
        <w:rPr/>
        <w:t xml:space="preserve">„Když už je o mě především známo, že jsem herečka, tak samozřejmě jsme si říkali, že by bylo hezké udělat ke knize talk show, protože já i táta jsme poměrně ukecaní, tak jsme udělali talk show Hoď se do pogody,“ doplnila herečka a spisovatelka Sandra Pogodová.</w:t>
      </w:r>
    </w:p>
    <w:p>
      <w:pPr/>
      <w:r>
        <w:rPr/>
        <w:t xml:space="preserve"> „Kamarádka říkala, že tady paní Sandra je a už jsem dlouho nikde nebyla, tak jsem si udělala čas a jsem tady,“ řekla jedna z posluchaček.</w:t>
      </w:r>
    </w:p>
    <w:p>
      <w:pPr/>
      <w:r>
        <w:rPr/>
        <w:t xml:space="preserve">„Přišla jsem, protože ji mám ráda a srší z ní energie, tak si myslím, že se to trošku přenese mezi nás, protože po zimě je potřeba trochu energie a veselo,“ vysvětlila svou návštěvu další.</w:t>
      </w:r>
    </w:p>
    <w:p>
      <w:pPr/>
      <w:r>
        <w:rPr/>
        <w:t xml:space="preserve">„Nečetla jsem, ale doufám, že mě bude čekat pohoda,“ uvedla návštěvnice.</w:t>
      </w:r>
    </w:p>
    <w:p>
      <w:pPr/>
      <w:r>
        <w:rPr/>
        <w:t xml:space="preserve">V knize se můžete dočíst i o společných zážitcích s osobnostmi české kultury, jak z pohledu Sandry Pogodové, tak i jejího otce – herce, spisovatele a skladatele Richarda Pogody.</w:t>
      </w:r>
    </w:p>
    <w:p>
      <w:pPr/>
      <w:r>
        <w:rPr/>
        <w:t xml:space="preserve">„Vzhledem k tomu, že já už jsem v branži 30 let a můj táta dělal s Pavlem Dostálem léta, což je bývalý ministr kultury a jezdil 12 et třeba s Mirkem Horníčkem, tak tam je samozřejmě i spousta příběhů o slavných osobnostech české kultury, se kterými jsme něco prožili,“ uvedla herečka a spisovatelka Sandra Pogodová.</w:t>
      </w:r>
    </w:p>
    <w:p>
      <w:pPr/>
      <w:r>
        <w:rPr/>
        <w:t xml:space="preserve">Podle slov Sandy Pogodové je kniha dvougenerační a dokáže zaujmout širokou škálu čtenářů a čtenářek. O úspěchu knihy dokládá i vysoká prodejnost, ze které je autorka nadšená.</w:t>
      </w:r>
    </w:p>
    <w:p>
      <w:pPr/>
      <w:r>
        <w:rPr/>
        <w:t xml:space="preserve">„Teď jsme na nějakých sedmi tisících. Což, to já jsem nevěděla, to jsou super čísla. Dnes když má nějaká kniha 50 tisíc prodejnost, tak to je prý něco absolutně neuvěřitelného. My máme teď po třičtvrtě roce nějakých sedm tisíc prodaných výtisků, takže v nakladatelství skáčou radostí a já na to jen koukám,“ dodává s úsměvem Sandra Pogodová. </w:t>
      </w:r>
    </w:p>
    <w:p>
      <w:pPr/>
      <w:r>
        <w:rPr/>
        <w:t xml:space="preserve">Úspěšnost knihy vede Sandru Pogodouvou a jejího otce k myšlence o vydání dalšího dílu. Jak nám sama Sandra závěrem svěřila, některé povídky už mají dokonce sepsané a fanoušci by se na nový díl mohli těšit začátkem příštího roku. </w:t>
      </w:r>
    </w:p>
    <w:p>
      <w:pPr/>
      <w:r>
        <w:rPr/>
        <w:t xml:space="preserve">---</w:t>
      </w:r>
    </w:p>
    <w:p>
      <w:pPr/>
      <w:r>
        <w:rPr>
          <w:b w:val="1"/>
          <w:bCs w:val="1"/>
        </w:rPr>
        <w:t xml:space="preserve">Studénka chystá zákaz hazardu na území města</w:t>
      </w:r>
    </w:p>
    <w:p>
      <w:pPr/>
      <w:r>
        <w:rPr>
          <w:b w:val="1"/>
          <w:bCs w:val="1"/>
        </w:rPr>
        <w:t xml:space="preserve">Blikající světýlka, zajímavé zvuky a občas i nějaký výdělek za nějakou tu kačku. To jsou znaky hracích automatů, které se nachází v kdejakém městě. Ve Studénce by měly časem zmizet úplně.</w:t>
      </w:r>
    </w:p>
    <w:p>
      <w:pPr/>
      <w:r>
        <w:rPr/>
        <w:t xml:space="preserve"> „Naším cílem je tohle zregulovat, nejlépe úplně zakázat na území města. Měli jsme to za cíl udělat do konce volebního období roku 2022. Trošku se to uspíšilo tím, že se objevil zájemce, který by chtěl koupit budovu Lodě na křižovatce ulic panská a sjednocení. Máme hlášku, že by se z té budovy měl udělat kasino. To my samozřejmě nechceme. V té lokalitě se připravuje zasíťování pro rodinnou výstavbu,“ sdělil starosta města Libor Slavík.</w:t>
      </w:r>
    </w:p>
    <w:p>
      <w:pPr/>
      <w:r>
        <w:rPr/>
        <w:t xml:space="preserve">Výherní automaty jsou spojeny s patologickým hráčstvím. Regulace hazardu tak přispívá k prevenci této nemoci. </w:t>
      </w:r>
    </w:p>
    <w:p>
      <w:pPr/>
      <w:r>
        <w:rPr/>
        <w:t xml:space="preserve">„Patologické hráčství neboli gambling se řadí mezi návykové nebo impulzivní poruchy. Symptomy jsou podobné jako u lidí, kteří jsou závislí na návykových látkách. Projevuje se to opakovaným nutkáním hrát hazardní hru. Nedokážou se ovládat, musí znovu začít hrát a investují čím dál víc peněz. Jsou schopní se zúčastnit nějaké ilegální činnosti, aby získali peníze. Preferují hru před svou kariérou, před sociálními vztahy a stává se pro ně nejdůležitější věcí v životě,“ řekl psychoterapeut Alexandr Dressler.</w:t>
      </w:r>
    </w:p>
    <w:p>
      <w:pPr/>
      <w:r>
        <w:rPr/>
        <w:t xml:space="preserve">Zastupitelstvo města mělo v programu zákaz hazardu již v únoru. Po žádosti pana Kotáska ale bylo schválení odloženo na dubnové zasedání. </w:t>
      </w:r>
    </w:p>
    <w:p>
      <w:pPr/>
      <w:r>
        <w:rPr/>
        <w:t xml:space="preserve">„Po jednání rady, která doporučila zastupitelstvu přijmout tuhle vyhlášku, nám přišla žádost jednoho z majitelů jedné z heren, které na území města máme, že by do té budovy investovali nějaké peníze a zákaz by pro ně byl značný výpadek případek příjmů. Takže jsme předložili nějaký návrh na posun rozhodnutí, že by mohli požádat o licenci na další tři roky“, uvedl starosta města Libor Slavík. </w:t>
      </w:r>
    </w:p>
    <w:p>
      <w:pPr/>
      <w:r>
        <w:rPr/>
        <w:t xml:space="preserve">„Záměr města zrušit hernu už teď, za rok, by nám projekt zkomplikoval, protože investor počítal s příjmem z herny a teď narychlo už by to nestihl ničím doinvestovat nebo zalepit,“ uvedl zástupce investora Marcel Kotásek. </w:t>
      </w:r>
    </w:p>
    <w:p>
      <w:pPr/>
      <w:r>
        <w:rPr/>
        <w:t xml:space="preserve">Investice, která by měla na rekonstrukci padnout se pohybuje mezi dvaceti až třiceti miliony korun. </w:t>
      </w:r>
    </w:p>
    <w:p>
      <w:pPr/>
      <w:r>
        <w:rPr/>
        <w:t xml:space="preserve">„Měla by tady vzniknout tři patra nových bytů a momentálně se připravují vizualizace a návrh projektu pro zastupitelstvo města a radu, aby se vidělo, co tu připravujeme,“ uvedl zástupce investora Marcel Kotásek. </w:t>
      </w:r>
    </w:p>
    <w:p>
      <w:pPr/>
      <w:r>
        <w:rPr/>
        <w:t xml:space="preserve">Podle konkrétního návrhu, který musí zástupce investora městu předložit se pak uvidí, jak to bude s hazardem pokračovat. </w:t>
      </w:r>
    </w:p>
    <w:p>
      <w:pPr/>
      <w:r>
        <w:rPr/>
        <w:t xml:space="preserve">„Podle toho se uvidí a zastupitelstvu se předloží na dubnové zasedání vyhláška v původním znění anebo se prodlouží lhůta o další tři roky, že by se přijal úplný zákaz od roku 2024,“ sdělil starosta města Libor Slavík. </w:t>
      </w:r>
    </w:p>
    <w:p>
      <w:pPr/>
      <w:r>
        <w:rPr/>
        <w:t xml:space="preserve">Jak to bude s hazardem ve městě dál, se dozvíme v dubnovém zasedání zastupitelstva města Studénky.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3-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2026-08-11T15:09:48+02:00</dcterms:created>
  <dcterms:modified xsi:type="dcterms:W3CDTF">2026-08-11T15:09:48+02:00</dcterms:modified>
</cp:coreProperties>
</file>

<file path=docProps/custom.xml><?xml version="1.0" encoding="utf-8"?>
<Properties xmlns="http://schemas.openxmlformats.org/officeDocument/2006/custom-properties" xmlns:vt="http://schemas.openxmlformats.org/officeDocument/2006/docPropsVTypes"/>
</file>