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Bruntálská radnice nabízí pomoc lidem v karanténě</w:t>
      </w:r>
    </w:p>
    <w:p>
      <w:pPr/>
      <w:r>
        <w:rPr>
          <w:b w:val="1"/>
          <w:bCs w:val="1"/>
        </w:rPr>
        <w:t xml:space="preserve">Také radnice v Bruntále pozorně sleduje situaci a nejnovější vývoj a situaci kolem šíření epidemie koronaviru. Jelikož největší problémy se zajišťováním nákupů potravin budou mít především lidé, kteří se dostali do karantény, rozhodla se nabídnout pomoc.</w:t>
      </w:r>
    </w:p>
    <w:p>
      <w:pPr/>
      <w:r>
        <w:rPr/>
        <w:t xml:space="preserve"> VedeníBruntálu nabízí pomoc lidem v karanténě v Bruntále i okolníchobcích, spadajících do oblasti ORP, tedy obce s rozšířenoupůsobností. Naúzemí Bruntálu aktuálně není znám žádný případkoronavirové nákazy. </w:t>
      </w:r>
    </w:p>
    <w:p>
      <w:pPr/>
      <w:r>
        <w:rPr/>
        <w:t xml:space="preserve">„Nadrámec opatření státu, se kterými věřím jsou všichniseznámeni, má město Bruntál společně s obcemi v rámci ORPnovou aktivitu a to je zajištěnínebo nabídky zajištění potravin pro osoby, které se ocitly vkaranténě a které nemohou využít svých přátel nebo rodinnýchpříslušníků aby byli zásobováni potravinami. Celý systém jepopsán na webových stránkách města a základem je, aby osoby,které skutečně a prokazatelně potřebují pomoc, aby kontaktovalylinku 156, tedy stálou služebnu městské policie, kdy strážníciměstské policie dále zprostředkují kontakt podle obce najednotlivé vytipované pracovníky, případně na sociální odbor,kdy máme stanovené služby k zajištění zásobovánípotravinami,“ říká starosta Bruntálu Petr Rys (STAN).</w:t>
      </w:r>
    </w:p>
    <w:p>
      <w:pPr/>
      <w:r>
        <w:rPr/>
        <w:t xml:space="preserve">Nejnovějšínařízení vlády má za následek především zrušení velkýchkulturních akcí na území města. </w:t>
      </w:r>
    </w:p>
    <w:p>
      <w:pPr/>
      <w:r>
        <w:rPr/>
        <w:t xml:space="preserve">„Budemei v Bruntále rušit některé představení velká, ale jsme rádi,že se nám podařilo již mnohá realizovat, takže diváci nepřišlio divadelní zážitky. To se týká i plesové sezóny, proběhlúspěšně městský ples ve společenském domě,“ dodáváprogramová pracovnice divadla Dita Dulovcová.</w:t>
      </w:r>
    </w:p>
    <w:p>
      <w:pPr/>
      <w:r>
        <w:rPr/>
        <w:t xml:space="preserve">Zrušenyjsou také velké sportovní akce, jakou je například tradičnívelká cena Bruntálu v plaveckém pětiboji. O přesunech termínůvšech akcí či případném vracení vstupného budou návštěvníciinformování na webových stránkách pořadatelů.</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V památníku padlým za Těšínsko se našla tajemná schránka</w:t>
      </w:r>
    </w:p>
    <w:p>
      <w:pPr/>
      <w:r>
        <w:rPr>
          <w:b w:val="1"/>
          <w:bCs w:val="1"/>
        </w:rPr>
        <w:t xml:space="preserve">Památník padlým za Těšínsko v Orlové vydal jedno velké tajemství. Během oprav byla nalezena schránka z roku 1928. Historici se nyní budou snažit dokumenty ošetřit a následně ukázat veřejnosti.</w:t>
      </w:r>
    </w:p>
    <w:p>
      <w:pPr/>
      <w:r>
        <w:rPr/>
        <w:t xml:space="preserve">Orlová začala na hřbitově s rekonstrukcí památníku padlým za Těšínsko během Sedmidenní války s Polskem. Pracovníci při odkrytí jedné části našli otvor, ve kterém byla vložena schránka. Historici sice o její existenci věděli, ale netušili, kde se nachází.</w:t>
      </w:r>
    </w:p>
    <w:p>
      <w:pPr/>
      <w:r>
        <w:rPr/>
        <w:t xml:space="preserve">“Byla tam uložena pamětní schránka, do které byly vloženy pergamenové listiny, na které měla akademička malířka Henychová z Doubravy sepsat historii památníku a zároveň zhotovit seznam zemřelých obětí,” řekla historička Muzea Těšínska Lenka Nováková.</w:t>
      </w:r>
    </w:p>
    <w:p>
      <w:pPr/>
      <w:r>
        <w:rPr/>
        <w:t xml:space="preserve">Schránka byla vložena do památníku při příležitosti jeho odhalení 30. září roku 1928. Obsah schránky není ale v dobrém stavu.</w:t>
      </w:r>
    </w:p>
    <w:p>
      <w:pPr/>
      <w:r>
        <w:rPr/>
        <w:t xml:space="preserve">“Schrána a její obsah budou dále zkoumány konzervátory, bude odborně vyjmut obsah této schrány a podroben další analýze, včetně ošetření i historického průzkumu obsahu,” dodal historik Muzea Těšínska David Pindur.</w:t>
      </w:r>
    </w:p>
    <w:p>
      <w:pPr/>
      <w:r>
        <w:rPr/>
        <w:t xml:space="preserve">Následně budou dokumenty představeny veřejnosti. Kde, se ale ještě v tuto chvíli neví. Po dokončení rekonstrukce by chtěla radnice také do památníku vložit schránku.</w:t>
      </w:r>
    </w:p>
    <w:p>
      <w:pPr/>
      <w:r>
        <w:rPr/>
        <w:t xml:space="preserve">“Už jsme se teď bavili, že bychom rádi na to pamatovali, že by tam měly přijít minimálně nějaké repliky dokumentů, pokud se objeví, co je na tom napsáno a následně tam přidáme kdo to rekonstruoval, kdy. Prostě všechno o tom památníku, aby to bylo zachováno pro další generace na tomto místě,” dodal starosta Orlové Miroslav Chlubna (NEZ+Změna pro lidi).</w:t>
      </w:r>
    </w:p>
    <w:p>
      <w:pPr/>
      <w:r>
        <w:rPr/>
        <w:t xml:space="preserve">Zda památník skrývá ještě nějaké tajemství, se ukáže během dalších prací. </w:t>
      </w:r>
    </w:p>
    <w:p>
      <w:pPr/>
      <w:r>
        <w:rPr/>
        <w:t xml:space="preserve">---</w:t>
      </w:r>
    </w:p>
    <w:p>
      <w:pPr/>
      <w:r>
        <w:rPr>
          <w:b w:val="1"/>
          <w:bCs w:val="1"/>
        </w:rPr>
        <w:t xml:space="preserve">Huyndai představil nový elektromobil vyráběný v Nošovicích</w:t>
      </w:r>
    </w:p>
    <w:p>
      <w:pPr/>
      <w:r>
        <w:rPr>
          <w:b w:val="1"/>
          <w:bCs w:val="1"/>
        </w:rPr>
        <w:t xml:space="preserve">Automobilka Hyundai představila první elektromobil, který se bude vyrábět na území České republiky. Jmenuje se Kona Electric a v Nošovicích plánují v prvním roce vyrobit 35 000 kusů.</w:t>
      </w:r>
    </w:p>
    <w:p>
      <w:pPr/>
      <w:r>
        <w:rPr/>
        <w:t xml:space="preserve">Kona Electric se stává prvním čistým elektromobilem vyráběným u nás. „Zahajujeme výrobu pro celou Evropu. Není to obyčejný elektromobil, ale je to hi-tech v podání značky Hyundai,“ zdůraznil generální ředitel Hyundai Motor Czech Martin Saitz.</w:t>
      </w:r>
    </w:p>
    <w:p>
      <w:pPr/>
      <w:r>
        <w:rPr/>
        <w:t xml:space="preserve">„Je to naprosto skvělá zpráva pro český automobilový průmysl a také pro Českou republiku. Elektromobilita je dnes zásadní přelomový trend pro automobilový průmysl a to, že se bude vyrábět i v Čechách znamená, že se nám daří ten trend zachytit,“ dodal výkonný ředitel AutoSAP Zdeněk Petzl.</w:t>
      </w:r>
    </w:p>
    <w:p>
      <w:pPr/>
      <w:r>
        <w:rPr/>
        <w:t xml:space="preserve">Jihokorejská automobilka investovala do přípravy výroby téměř 1,8 miliardy korun. A vyplatilo se: výsledkem je elektroauto o výkonu 150 kW a dojezdu 484 kilometrů. A tento počin je i dobrou zprávou pro náš region.</w:t>
      </w:r>
    </w:p>
    <w:p>
      <w:pPr/>
      <w:r>
        <w:rPr/>
        <w:t xml:space="preserve">„Je to závazek a zodpovědnost značky Hyundai vůči České republice dát sem nejmodernější produkt. Dává to jistotu všem zaměstnancům v Nošovicích na dalších pět až deset let,“ vysvětlil Martin Saitz.</w:t>
      </w:r>
    </w:p>
    <w:p>
      <w:pPr/>
      <w:r>
        <w:rPr/>
        <w:t xml:space="preserve">Hyundai vyrobí v Nošovicích přes 300 tisíc aut ročně a zaměstnává 3300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2025-12-17T03:49:08+01:00</dcterms:created>
  <dcterms:modified xsi:type="dcterms:W3CDTF">2025-12-17T03:49:08+01:00</dcterms:modified>
</cp:coreProperties>
</file>

<file path=docProps/custom.xml><?xml version="1.0" encoding="utf-8"?>
<Properties xmlns="http://schemas.openxmlformats.org/officeDocument/2006/custom-properties" xmlns:vt="http://schemas.openxmlformats.org/officeDocument/2006/docPropsVTypes"/>
</file>