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Před většími škodami uchránily region přehrady a práce vodohospodářů</w:t>
      </w:r>
    </w:p>
    <w:p>
      <w:pPr/>
      <w:r>
        <w:rPr>
          <w:b w:val="1"/>
          <w:bCs w:val="1"/>
        </w:rPr>
        <w:t xml:space="preserve">Poslední vydatné deště opět naplnily koryta potoků a řek. Lidé se chodili dívat ke břehům i k přehradám, aby se ujistili, že jim nehrozí nebezpečí. Právě u přehrad se potvrdila jejich úloha při ochraně míst pod jejich hrázemi.</w:t>
      </w:r>
    </w:p>
    <w:p>
      <w:pPr/>
      <w:r>
        <w:rPr>
          <w:b w:val="1"/>
          <w:bCs w:val="1"/>
        </w:rPr>
        <w:t xml:space="preserve">Šárka Vlčková, mluvčí Povodí Odry: </w:t>
      </w:r>
      <w:r>
        <w:rPr/>
        <w:t xml:space="preserve">“Tato deštivá srážka, která vypadla během pěti dnů od 18. června, měla za následek, že byly zvýšené průtoky v tocích. My tu povodeň hodnotíme jako dvou až pětiletou. Na třech místech byly dosaženy třetí stupně povodňové aktivity, ale v zásadě nevznikly nějaké velké škody. Průtoky v současnosti jsou zvýšené a pohybují se kolem 30denních vod, ale v tuto chvíli nemáme žádné stupně povodňové aktivity. Co se týče vodních děl, ty zafungovaly velmi dobře, protože zachytily veškerou povodňovou srážku ve svých retenčních prostorách a tím zklidnily situaci pod přehradami s dosahem až na řeku Odru. Takže v tuto chvíli my se snažíme opět pomalým odtokem přehrady vyprazdňovat, abychom se dostali opět na zásobní hladinu, což je stoprocentní zásobní hladina, ze které zásobujeme vodou obyvatelstvo, průmysl a také vypouštíme vodu pod přehradami do toků, abychom tyto toky nadlepšovali.”</w:t>
      </w:r>
    </w:p>
    <w:p>
      <w:pPr/>
      <w:r>
        <w:rPr/>
        <w:t xml:space="preserve">K větším škodám nedošlo především díky včasnému vyhodnocování informací o vývoji počasí a stavu vodních toků.</w:t>
      </w:r>
    </w:p>
    <w:p>
      <w:pPr/>
      <w:r>
        <w:rPr>
          <w:b w:val="1"/>
          <w:bCs w:val="1"/>
        </w:rPr>
        <w:t xml:space="preserve">Šárka Vlčková, mluvčí Povodí Odry: “</w:t>
      </w:r>
      <w:r>
        <w:rPr/>
        <w:t xml:space="preserve">Jak jsem říkala, byla to dvou až pětiletá povodeň a ty přehrady zafungovaly velmi dobře a koryta řek a hlavně velkých řek také. Samozřejmě, tato epizoda se vyznačovala tím, že došlo k zatopení sklepů a zahrad hlavně z povrchových vod. To znamená z polí, z nějakých kanálů nebo rygolů.”</w:t>
      </w:r>
    </w:p>
    <w:p>
      <w:pPr/>
      <w:r>
        <w:rPr/>
        <w:t xml:space="preserve">Ochranu před velkou vodou má v kraji na starost poměrně početný tým odborníků.</w:t>
      </w:r>
    </w:p>
    <w:p>
      <w:pPr/>
      <w:r>
        <w:rPr>
          <w:b w:val="1"/>
          <w:bCs w:val="1"/>
        </w:rPr>
        <w:t xml:space="preserve">Šárka Vlčková, mluvčí Povodí Odry: </w:t>
      </w:r>
      <w:r>
        <w:rPr/>
        <w:t xml:space="preserve">“Ve chvíli, kdy jsou avizovány větší srážky, které by mohly zvýšit významně průtoky v tocích, je svolána povodňová komise a je aktivováno zhruba 150 lidí na státním podniku Povodí Odry, kteří jako odborníci vědí, co v té chvíli mají dělat a jaké mají úkoly. Začíná pracovat skupina, která vyhodnocuje stav a vydává prognózy, které potom posíláme na integrovaný záchranný systém."</w:t>
      </w:r>
    </w:p>
    <w:p>
      <w:pPr/>
      <w:r>
        <w:rPr/>
        <w:t xml:space="preserve">Práce vodohospodářů však s posledními dešťovými kapkami ani zdaleka nekončí.</w:t>
      </w:r>
    </w:p>
    <w:p>
      <w:pPr/>
      <w:r>
        <w:rPr>
          <w:b w:val="1"/>
          <w:bCs w:val="1"/>
        </w:rPr>
        <w:t xml:space="preserve">Šárka Vlčková, mluvčí Povodí Odry: </w:t>
      </w:r>
      <w:r>
        <w:rPr/>
        <w:t xml:space="preserve">"Jakmile opadnou zvýšené průtoky, bude možné všechny toky projít zkontrolovat, zda někde nevznikly nějaké povodňové škody a samozřejmě se budou rozbíhat opravy."</w:t>
      </w:r>
    </w:p>
    <w:p>
      <w:pPr/>
      <w:r>
        <w:rPr/>
        <w:t xml:space="preserve">---</w:t>
      </w:r>
    </w:p>
    <w:p>
      <w:pPr/>
      <w:r>
        <w:rPr>
          <w:b w:val="1"/>
          <w:bCs w:val="1"/>
        </w:rPr>
        <w:t xml:space="preserve">Obce na Jablunkovsku bude chránit před velkou vodou digitální povodňový plán</w:t>
      </w:r>
    </w:p>
    <w:p>
      <w:pPr/>
      <w:r>
        <w:rPr>
          <w:b w:val="1"/>
          <w:bCs w:val="1"/>
        </w:rPr>
        <w:t xml:space="preserve">Stále častější přívalové deště nutí obce a města přijímat účinnější opatření k ochraně majetku. Město Jablunkov a obce v jeho okolí bude v brzké době chránit před velkou vodou digitální povodňový plán. Především jde o skutečně aktuální vyhodnocení stavu hladin řek Lomná a Olše.</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w:t>
      </w:r>
    </w:p>
    <w:p>
      <w:pPr/>
      <w:r>
        <w:rPr>
          <w:b w:val="1"/>
          <w:bCs w:val="1"/>
        </w:rPr>
        <w:t xml:space="preserve">Sochy z landeckých sympozií jsou k vidění v Sochařském parku pod Babí horou v Těrlicku-Hradišti</w:t>
      </w:r>
    </w:p>
    <w:p>
      <w:pPr/>
      <w:r>
        <w:rPr>
          <w:b w:val="1"/>
          <w:bCs w:val="1"/>
        </w:rPr>
        <w:t xml:space="preserve">Sochařský park pod Babí horu v Těrlicku-Hradišti sice leží stranou známých turistických tras, lidé však přesto postupně přicházejí na to, jaké skvosty v něm jsou k vidění. Mnohé sochy vznikly v ostravském Landeku. V Těrlicku si je může prohlédnout každý.</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2026-05-08T05:52:58+02:00</dcterms:created>
  <dcterms:modified xsi:type="dcterms:W3CDTF">2026-05-08T05:52:58+02:00</dcterms:modified>
</cp:coreProperties>
</file>

<file path=docProps/custom.xml><?xml version="1.0" encoding="utf-8"?>
<Properties xmlns="http://schemas.openxmlformats.org/officeDocument/2006/custom-properties" xmlns:vt="http://schemas.openxmlformats.org/officeDocument/2006/docPropsVTypes"/>
</file>