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hned třikrát zaujala architekty</w:t>
      </w:r>
    </w:p>
    <w:p>
      <w:pPr/>
      <w:r>
        <w:rPr>
          <w:b w:val="1"/>
          <w:bCs w:val="1"/>
        </w:rPr>
        <w:t xml:space="preserve">Na náměstí v Čeladné zakotvila v červnu celostátní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