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/>
      <w:r>
        <w:rPr>
          <w:b w:val="1"/>
          <w:bCs w:val="1"/>
        </w:rPr>
        <w:t xml:space="preserve">Slezská Ostrava získala titul Obec přátelská seniorům</w:t>
      </w:r>
    </w:p>
    <w:p>
      <w:pPr/>
      <w:r>
        <w:rPr>
          <w:b w:val="1"/>
          <w:bCs w:val="1"/>
        </w:rPr>
        <w:t xml:space="preserve">Slezská Ostrava získala titul Obec přátelská seniorům. V celonárodní soutěži obsadila první místo v kategorii od 10 do 50 tisíc obyvatel. Odměnou v soutěži je také 1,5 milionu korun, které obvod využije na další rozvoj proseniorských aktivit.</w:t>
      </w:r>
    </w:p>
    <w:p>
      <w:pPr/>
      <w:r>
        <w:rPr/>
        <w:t xml:space="preserve">Senioři ze Slezské Ostravy si užívají života opravdu plnými doušky. Důkazem je i neuvěřitelně energická sedmadevadesátiletá paní Antonie.</w:t>
      </w:r>
    </w:p>
    <w:p>
      <w:pPr/>
      <w:r>
        <w:rPr>
          <w:b w:val="1"/>
          <w:bCs w:val="1"/>
        </w:rPr>
        <w:t xml:space="preserve">Antonie Gorová, 97let:</w:t>
      </w:r>
      <w:r>
        <w:rPr/>
        <w:t xml:space="preserve"> "Celý život cvičím, celý život plavu, ráda mám lidi, jezdím do světa a tak."</w:t>
      </w:r>
    </w:p>
    <w:p>
      <w:pPr/>
      <w:r>
        <w:rPr/>
        <w:t xml:space="preserve">V obvodu žije zhruba 3850 seniorů nad 65 let, což je téměř čtvrtina z celkového počtu všech obyvatel. Radnice proto klade velký důraz na proseniorské aktivity. </w:t>
      </w:r>
    </w:p>
    <w:p>
      <w:pPr/>
      <w:r>
        <w:rPr>
          <w:b w:val="1"/>
          <w:bCs w:val="1"/>
        </w:rPr>
        <w:t xml:space="preserve">Anotnie Gorová, 97 let:</w:t>
      </w:r>
      <w:r>
        <w:rPr/>
        <w:t xml:space="preserve"> "Tak jak se máme teď, jsme se ještě neměli. Takové zájezdy, všecko tak krásné, my si fakt žijeme, jak málokdo. Skutečně to stáří máme nádherné, fakt."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"Prostě to nemá chybu. Jsme nadšení, jsme spokojení, hlavně ať jsme zdraví a ať se o nás tak dobře starají."</w:t>
      </w:r>
    </w:p>
    <w:p>
      <w:pPr/>
      <w:r>
        <w:rPr/>
        <w:t xml:space="preserve">Jedna z posledních akcí, na které se senioři po dlouhé době, i když kvůli koronavirovým opatřením jen v omezeném počtu sešli, byla tradiční Zahradní slavnost. </w:t>
      </w:r>
    </w:p>
    <w:p>
      <w:pPr/>
      <w:r>
        <w:rPr>
          <w:b w:val="1"/>
          <w:bCs w:val="1"/>
        </w:rPr>
        <w:t xml:space="preserve">Dagmar Macháčková, místostarostka Slezské Ostravy:</w:t>
      </w:r>
      <w:r>
        <w:rPr/>
        <w:t xml:space="preserve"> "Nejsou to jenom senioři z DPS, ani z komunitního centra, ale jsou to i senioři, kteří bydlí v domečkách, v bytech. Každý měsíc pořádáme nějaké akce jako je třeba tvoření, sportovní hry, zájezdy."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"To jak Slezská Ostrava přistupuje k seniorům a k pořádání aktivit pro seniory, jistě ilustruje i fakt, že jsme získali ocenění Obec přátelská seniorům. A to hned první místo v naší kategorii podle velikosti obce a samozřejmě my se snažíme ty aktivity organizovat nejen tak, aby byly právě pro seniory, ale třeba i tak, aby propojovaly mezi generacemi."</w:t>
      </w:r>
    </w:p>
    <w:p>
      <w:pPr/>
      <w:r>
        <w:rPr/>
        <w:t xml:space="preserve">Součástí ocenění je i částka 1,5 milionu korun, kterou obvod využije na další zlepšení podmínek života seniorů. V soutěži získala ještě druhé místo v kategorii nad 50 tisíc obyvatel Ostrava Jih a odměnu 800 tisíc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lezskoostravsky-expres/slezskoostravsky-miniexpres-01-07-2020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2026-04-05T22:12:03+02:00</dcterms:created>
  <dcterms:modified xsi:type="dcterms:W3CDTF">2026-04-05T22:12:03+02:00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