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Radnice každoročně připravuje obecní kalendář</w:t>
      </w:r>
    </w:p>
    <w:p>
      <w:pPr/>
      <w:r>
        <w:rPr>
          <w:b w:val="1"/>
          <w:bCs w:val="1"/>
        </w:rPr>
        <w:t xml:space="preserve">Každoročně vydává obec kalendář, který je zdarma k dispozici občanům obce. Obsahuje zejména informace ke svozu odpadu a upozorňuje na kulturně společenské akce. Obohacen je o tématické fotografie. V roce 2021 to budou místní zahrady.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2026-03-16T19:46:06+01:00</dcterms:created>
  <dcterms:modified xsi:type="dcterms:W3CDTF">2026-03-16T19:46:06+01:00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