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  <w:r>
        <w:rPr/>
        <w:t xml:space="preserve">„Těšímse moc.“</w:t>
      </w:r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  <w:r>
        <w:rPr/>
        <w:t xml:space="preserve">„Přišlijsme se podívat. My jsme šli okolo náhodou, ani jsme nevěděli,že tady něco takového je.“</w:t>
      </w:r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  <w:r>
        <w:rPr/>
        <w:t xml:space="preserve">„Ne,už jsme jeli hodněkrát. Já taky.“</w:t>
      </w:r>
    </w:p>
    <w:p>
      <w:pPr/>
      <w:r>
        <w:rPr/>
        <w:t xml:space="preserve">„Nepamatuji,pojedu poprvé s tím vláčkem. Tady jsem nikdy nebyla v těchkončinách.“</w:t>
      </w:r>
    </w:p>
    <w:p>
      <w:pPr/>
      <w:r>
        <w:rPr/>
        <w:t xml:space="preserve">„Jájsem tady poprvé. Ne, já si nepamatuju parní vlak: Já až tydieslové.“</w:t>
      </w:r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4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2026-05-08T05:55:51+02:00</dcterms:created>
  <dcterms:modified xsi:type="dcterms:W3CDTF">2026-05-08T05:55:51+02:00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