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w:t>
      </w:r>
      <w:b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p>
      <w:pPr/>
      <w:r>
        <w:rPr>
          <w:b w:val="1"/>
          <w:bCs w:val="1"/>
        </w:rPr>
        <w:t xml:space="preserve">Sesuv na Prodloužené Rudné prý zavinilo déšť</w:t>
      </w:r>
    </w:p>
    <w:p>
      <w:pPr/>
      <w:r>
        <w:rPr>
          <w:b w:val="1"/>
          <w:bCs w:val="1"/>
        </w:rPr>
        <w:t xml:space="preserve">Pokud jezdíte do Ostravy ze směru od Opavy po Prodloužené Rudné, jistě jste zaznamenali omezení provozu na vjezdu do města. Důvodem je sesuv půdy, kterou nezastavila ani gabionová zeď, které je v tomto místě. Podle stavebníků, je postavena kvalitně a viníkem jejího poškození je déšť. Přitom právě proti sesuvům by měla silnici chránit.</w:t>
      </w:r>
    </w:p>
    <w:p>
      <w:pPr/>
      <w:r>
        <w:rPr/>
        <w:t xml:space="preserve">Jistě máte v živé paměti bouřky a přívalové lijáky před měsícem. 26. června měli hasiči 266 výjezdů spojených právě s deštěm a v 8 večer spěchali také na Prodlouženou Rudnou, kde se sesunul svah. Silnice byla v jednom směru zcela uzavřena a hasiči odstranili nánosy bláta. </w:t>
      </w:r>
    </w:p>
    <w:p>
      <w:pPr/>
      <w:r>
        <w:rPr/>
        <w:t xml:space="preserve">Takhle to vypadá na Rudné dnes. Omezení na 50 km v hodině a zúžení do jednoho jízdního pruhu. V úseku přibližně 50 metrů je posunutá i gabionová zeď, která má před sesuvy silnici chránit. Strabag, který cestu budoval, tvrdí, že stavba je kvalitní a v souladu s projektem. </w:t>
      </w:r>
    </w:p>
    <w:p>
      <w:pPr/>
      <w:r>
        <w:rPr>
          <w:b w:val="1"/>
          <w:bCs w:val="1"/>
        </w:rPr>
        <w:t xml:space="preserve">Edita Novotná, mluvčí společnosti Strabag</w:t>
      </w:r>
      <w:r>
        <w:rPr/>
        <w:t xml:space="preserve">: "Poškození gabionové zdi a sesuv svahu byly podle našeho názoru jednoznačně způsobeny extrémními dešťovými srážkami dne 26. června, při nichž se denní úhrn téměř vyrovnal historickým rekordním hodnotám naměřeným v Ostravě-Mošnově v roce 1968. Voda s bahnem valící se z okolních polí se soustředila do jednoho místa a způsobila v tomto konkrétním místě extrémní zatížení gabionové stěny, které způsobilo deformaci její horní části."</w:t>
      </w:r>
    </w:p>
    <w:p>
      <w:pPr/>
      <w:r>
        <w:rPr/>
        <w:t xml:space="preserve">Gabionová zeď se už na silnici mezi Ostravou a Opavou sesunula jednou. V roce 2017 se u Hrabyně sesunulo 80 metrů. Eurovia, která ji stavěla, musela celou zeď v rámci reklamace vyměnit. Jak to bude nyní, zatím není jasné.</w:t>
      </w:r>
    </w:p>
    <w:p>
      <w:pPr/>
      <w:r>
        <w:rPr>
          <w:b w:val="1"/>
          <w:bCs w:val="1"/>
        </w:rPr>
        <w:t xml:space="preserve">Tomáš Opěla, ŘSD Ostrava: </w:t>
      </w:r>
      <w:r>
        <w:rPr/>
        <w:t xml:space="preserve">"Teď tam probíhají měření a my to budeme u Strabagu uplatňovat, protože to je v záruční době. Musíme to ale nejprve změřit." </w:t>
      </w:r>
    </w:p>
    <w:p>
      <w:pPr/>
      <w:r>
        <w:rPr/>
        <w:t xml:space="preserve">O dalším průběhu reklamace vás budeme informovat, ale každopádně dávejte v tomto úseku pozor a zpomalte. </w:t>
      </w:r>
    </w:p>
    <w:p>
      <w:pPr/>
      <w:r>
        <w:rPr/>
        <w:t xml:space="preserve">---</w:t>
      </w:r>
    </w:p>
    <w:p>
      <w:pPr/>
      <w:r>
        <w:rPr>
          <w:b w:val="1"/>
          <w:bCs w:val="1"/>
        </w:rPr>
        <w:t xml:space="preserve">V MŠ Prameny se připravuje Montessori třída</w:t>
      </w:r>
    </w:p>
    <w:p>
      <w:pPr/>
      <w:r>
        <w:rPr>
          <w:b w:val="1"/>
          <w:bCs w:val="1"/>
        </w:rPr>
        <w:t xml:space="preserve">Mateřská školka Prameny v Karviné chystá od září otevření první Montessori třídy. Tento způsob výuky a vzdělávání zavádí do školství město Karviná na žádost rodičů.</w:t>
      </w:r>
    </w:p>
    <w:p>
      <w:pPr/>
      <w:r>
        <w:rPr/>
        <w:t xml:space="preserve">Od nového školního roku se otevře v jedné z karvinských školek třída s prvky Montessori. Převládat budou pomůcky, které děti od tří do šesti let učí být samostatné v běžných denních činnostech.  Motto Montessori pedagogiky je totiž “Pomoz mi, abych to dokázal sám.”</w:t>
      </w:r>
    </w:p>
    <w:p>
      <w:pPr/>
      <w:r>
        <w:rPr>
          <w:b w:val="1"/>
          <w:bCs w:val="1"/>
        </w:rPr>
        <w:t xml:space="preserve">Andrzej Bizoń, náměstek primátora Karviné:</w:t>
      </w:r>
      <w:r>
        <w:rPr/>
        <w:t xml:space="preserve"> "Smyslem toho všeho je, že jsme zachytili důrazné dotazy ve městě Karviná, jestli něco takového chystáme otevřít. Víme, že rodiče jezdili do Bohumína a do Českého Těšína, samozřejmě jsou i soukromé subjekty, ale je to jedna z alternativ školství a bude to v rámci veřejného školství."</w:t>
      </w:r>
    </w:p>
    <w:p>
      <w:pPr/>
      <w:r>
        <w:rPr/>
        <w:t xml:space="preserve">Po dohodě s vedením Mateřské školky Prameny vznikne první taková třída právě tam.</w:t>
      </w:r>
    </w:p>
    <w:p>
      <w:pPr/>
      <w:r>
        <w:rPr>
          <w:b w:val="1"/>
          <w:bCs w:val="1"/>
        </w:rPr>
        <w:t xml:space="preserve">Dagmar Glatzová, ředitelka ZŠ a MŠ Prameny Karviná:</w:t>
      </w:r>
      <w:r>
        <w:rPr/>
        <w:t xml:space="preserve"> “My od září otevíráme novou třídu v MŠ Prameny, bude využívat prvky Montessori pedagogiky, je to pro nás velká výzva a uvidíme, jak se nám ji podaří naplnit </w:t>
      </w:r>
    </w:p>
    <w:p>
      <w:pPr/>
      <w:br/>
    </w:p>
    <w:p>
      <w:pPr/>
      <w:r>
        <w:rPr/>
        <w:t xml:space="preserve">V běžném denním režimu děti v Montessori třídě pracují buď kolektivně nebo samostatně. Pro tuto práci mají vyhrazený prostor na svém vlastním koberečku. </w:t>
      </w:r>
    </w:p>
    <w:p>
      <w:pPr/>
      <w:r>
        <w:rPr/>
        <w:t xml:space="preserve">---</w:t>
      </w:r>
    </w:p>
    <w:p>
      <w:pPr/>
      <w:r>
        <w:rPr>
          <w:b w:val="1"/>
          <w:bCs w:val="1"/>
        </w:rPr>
        <w:t xml:space="preserve">Zloděj ve Frýdku-Místku ukradl dětem houpačky</w:t>
      </w:r>
    </w:p>
    <w:p>
      <w:pPr/>
      <w:r>
        <w:rPr>
          <w:b w:val="1"/>
          <w:bCs w:val="1"/>
        </w:rPr>
        <w:t xml:space="preserve">Ze dvou dětských hřišť ve Frýdku-Místku zmizely pružinové houpačky. Někdo je bohužel ukradl. Magistrát vyčíslil škodu na 30 tisíc korun a případem se už zabývá policie. Pokud se podaří zloděje dopadnout, hrozí mu až dva roky vězení.</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w:t>
      </w:r>
      <w:b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w:t>
      </w:r>
      <w:b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w:t>
      </w:r>
      <w:b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2025-12-23T05:31:51+01:00</dcterms:created>
  <dcterms:modified xsi:type="dcterms:W3CDTF">2025-12-23T05:31:51+01:00</dcterms:modified>
</cp:coreProperties>
</file>

<file path=docProps/custom.xml><?xml version="1.0" encoding="utf-8"?>
<Properties xmlns="http://schemas.openxmlformats.org/officeDocument/2006/custom-properties" xmlns:vt="http://schemas.openxmlformats.org/officeDocument/2006/docPropsVTypes"/>
</file>