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NJ radnice uzavřela vstup, obnovuje dlažbu</w:t>
      </w:r>
    </w:p>
    <w:p>
      <w:pPr/>
      <w:r>
        <w:rPr>
          <w:b w:val="1"/>
          <w:bCs w:val="1"/>
        </w:rPr>
        <w:t xml:space="preserve">Vchod do hlavní historické budovy novojičínské radnice je uzavřen. Ve vestibulu začala výměna části dlažby. Navazuje na restaurátorské práce, které zde probíhaly v loňském roce.</w:t>
      </w:r>
    </w:p>
    <w:p>
      <w:pPr/>
      <w:r>
        <w:rPr/>
        <w:t xml:space="preserve">Z vestibulu novojičínské radnice postupně mizí část kamenné dlažby - a nahradí ji nové. Restaurátorské práce, které v této historické budově probíhaly v loňském roce, totiž odhalily, že některé pískovcové dlaždice jsou v podstatě znehodnocené - zalité betonem. </w:t>
      </w:r>
    </w:p>
    <w:p>
      <w:pPr/>
      <w:r>
        <w:rPr>
          <w:b w:val="1"/>
          <w:bCs w:val="1"/>
        </w:rPr>
        <w:t xml:space="preserve">Lumír Balaryn, vedoucí Oddělení hospodářské správy, MěÚ Nový Jičín: </w:t>
      </w:r>
      <w:r>
        <w:rPr/>
        <w:t xml:space="preserve">“Navazuje se na loňskou úpravu kamenných prvků. Zjistilo se totiž při provádění čištění tohoto vchodu, že na části je vylita betonová stěrka, která nešla oddělit. Tím pádem se musí dát dlažba pryč a položit nová, která bude barevně  sladěna s tou, která je tady původně.”</w:t>
      </w:r>
    </w:p>
    <w:p>
      <w:pPr/>
      <w:r>
        <w:rPr/>
        <w:t xml:space="preserve">Výsledným dílem bude podlaha pouze z pískovcového kamene. Práce začaly v polovině července a potrvají necelý měsíc. Do budovy radnice se veřejnost i zaměstnanci nyní dostanou pouze zadním vchodem z ulice Úzké. </w:t>
      </w:r>
    </w:p>
    <w:p>
      <w:pPr/>
      <w:r>
        <w:rPr/>
        <w:t xml:space="preserve">Město za tyto práce zaplatí odborné firmě necelých 270 tisíc korun bez daně, zhruba polovinu pokryje dotace z ministerstva kultury z programu regenerace a obnovy městských památkových rezervací. Kromě toho radnice realizuje ve svém historickém centru i opravy dalších památek. </w:t>
      </w:r>
    </w:p>
    <w:p>
      <w:pPr/>
      <w:r>
        <w:rPr>
          <w:b w:val="1"/>
          <w:bCs w:val="1"/>
        </w:rPr>
        <w:t xml:space="preserve">Oldřiška Navrátilová, vedoucí Odboru školství, kultury a sportu, MěÚ Nový Jičín: </w:t>
      </w:r>
      <w:r>
        <w:rPr/>
        <w:t xml:space="preserve">“První akce, kterou máme hotovou, tak je na kulturní památce, což byl havarijní stav části hradební zdi u bašty. Tuto část jsme opravili.”     </w:t>
      </w:r>
    </w:p>
    <w:p>
      <w:pPr/>
      <w:r>
        <w:rPr/>
        <w:t xml:space="preserve">Nedávno také získal novou fasádu jeden z měšťanských domů ze 16. století, který stojí na náměstí.</w:t>
      </w:r>
    </w:p>
    <w:p>
      <w:pPr/>
      <w:r>
        <w:rPr/>
        <w:t xml:space="preserve">---</w:t>
      </w:r>
    </w:p>
    <w:p>
      <w:pPr/>
      <w:r>
        <w:rPr>
          <w:b w:val="1"/>
          <w:bCs w:val="1"/>
        </w:rPr>
        <w:t xml:space="preserve">Mauglího džungli si ilustrátor zopakoval po 10 letech</w:t>
      </w:r>
    </w:p>
    <w:p>
      <w:pPr/>
      <w:r>
        <w:rPr>
          <w:b w:val="1"/>
          <w:bCs w:val="1"/>
        </w:rPr>
        <w:t xml:space="preserve">Oldřich Hyvnar, novojičínský učitel, dobrodruh a ilustrátor, se po deseti letech vrátil do Mauglího džungle. Pro české skauty znovu vytvořil ilustrace do vzdělávací publikace, která je inspirována známým příběhem.</w:t>
      </w:r>
    </w:p>
    <w:p>
      <w:pPr/>
      <w:r>
        <w:rPr/>
        <w:t xml:space="preserve">V jednom z minulých Novojičínských expresů jsme Oldřicha Hyvnara připomněli jako autora kreseb ke komiksu Rychlé šífy o mořeplavci Richardu Konkolském. A protože je Oldřich Hyvnar také sám dobrodruh a cestovatel, jeho oblíbeným tématem ilustrací jsou zvířata a divoká příroda. Ne náhodou se tak před 10 lety spolupodílel na  vzdělávací publikace pro české skauty s tématikou Knihy džunglí.</w:t>
      </w:r>
    </w:p>
    <w:p>
      <w:pPr/>
      <w:br/>
      <w:r>
        <w:rPr>
          <w:b w:val="1"/>
          <w:bCs w:val="1"/>
        </w:rPr>
        <w:t xml:space="preserve">Oldřich Hyvnar, ilustrátor: </w:t>
      </w:r>
      <w:r>
        <w:rPr/>
        <w:t xml:space="preserve">“Dělali to jako výchovná program pro Vlčata, pro nejmladší skauty. Prostě jsem vyhrál konkurz a teď se ozvali, že chtějí publikaci předělat a potřebují některé nové ilustrace.”</w:t>
      </w:r>
    </w:p>
    <w:p>
      <w:pPr/>
      <w:r>
        <w:rPr/>
        <w:t xml:space="preserve">Džungle mu učarovala už v dětství, ovlivnil ho slavný příběh, který byl sepsán v roce 1719.</w:t>
      </w:r>
    </w:p>
    <w:p>
      <w:pPr/>
      <w:r>
        <w:rPr>
          <w:b w:val="1"/>
          <w:bCs w:val="1"/>
        </w:rPr>
        <w:t xml:space="preserve">Oldřich Hyvnar, ilustrátor: </w:t>
      </w:r>
      <w:r>
        <w:rPr/>
        <w:t xml:space="preserve">“První knihu, kterou jsme jako dítě četl, byl Robinson Crusoe. Krajina džungle mi zůstala ve fantazii a poslední tři roky jsem byl v džungli v Malajsii, Indonésii, Panamě, Kolumbii a na dalších místech. Tohle mě prostě zajímá.”     </w:t>
      </w:r>
    </w:p>
    <w:p>
      <w:pPr/>
      <w:r>
        <w:rPr/>
        <w:t xml:space="preserve">Cestovatelská vášeň mu pomáhá rozvíjet i výtvarné vidění přírody, které využil například i pro ilustrace do skautské publikace. </w:t>
      </w:r>
    </w:p>
    <w:p>
      <w:pPr/>
      <w:r>
        <w:rPr>
          <w:b w:val="1"/>
          <w:bCs w:val="1"/>
        </w:rPr>
        <w:t xml:space="preserve">Oldřich Hyvnar, ilustrátor: </w:t>
      </w:r>
      <w:r>
        <w:rPr/>
        <w:t xml:space="preserve">.”Mauglí, to je Indie, takže to je podobné jako v Malajsii, takže jsem používal ty stromy a ty listy a květenu podle toho.” </w:t>
      </w:r>
    </w:p>
    <w:p>
      <w:pPr/>
      <w:r>
        <w:rPr/>
        <w:t xml:space="preserve">Originály kreseb tvoří Oldřich Hyvnar v černobílé podobě. Poté je skenuje do počítače a následuje proces úprav. Aby byl obrázek připraven pro použití v tisku, musí také zprůhlednit jeho pozadí. Pak teprve doplní barevné detaily. </w:t>
      </w:r>
    </w:p>
    <w:p>
      <w:pPr/>
      <w:r>
        <w:rPr/>
        <w:t xml:space="preserve">Na dodání nových ilustrací pro potřeby skautů měl novojičínský výtvarník pouhý měsíc, teď už jen očekává, jak jeho zpracování včetně zvolených barevných odstínů dopadne v tisku. </w:t>
      </w:r>
    </w:p>
    <w:p>
      <w:pPr/>
      <w:r>
        <w:rPr/>
        <w:t xml:space="preserve">---</w:t>
      </w:r>
    </w:p>
    <w:p>
      <w:pPr/>
      <w:r>
        <w:rPr>
          <w:b w:val="1"/>
          <w:bCs w:val="1"/>
        </w:rPr>
        <w:t xml:space="preserve">Manévry přivedly k Novému Jičínu 10 tisíc vojáků</w:t>
      </w:r>
    </w:p>
    <w:p>
      <w:pPr/>
      <w:r>
        <w:rPr>
          <w:b w:val="1"/>
          <w:bCs w:val="1"/>
        </w:rPr>
        <w:t xml:space="preserve">Patrně největší vojenské cvičení, které se kdy u Nového Jičína uskutečnilo, svedlo na jedno místo 10 tisíc vojáků.  Konalo se ovšem před 130 lety.  Doklady o této události jsou uloženy v okresním archivu.</w:t>
      </w:r>
    </w:p>
    <w:p>
      <w:pPr/>
      <w:r>
        <w:rPr/>
        <w:t xml:space="preserve">V roce 1890 si Nový Jičín připomínal 100. výročí úmrtí polního maršála Ernsta Gideona Laudona. Možná i to byl jeden z důvodů, proč se právě tady  před 130 lety, v srpnu téhož roku, odehrály největší manévry v historii města. Uspořádány byly k 60. narozeninám císaře Františka Josefa I. </w:t>
      </w:r>
    </w:p>
    <w:p>
      <w:pPr/>
      <w:r>
        <w:rPr>
          <w:b w:val="1"/>
          <w:bCs w:val="1"/>
        </w:rPr>
        <w:t xml:space="preserve">Radek Polách, historik: </w:t>
      </w:r>
      <w:r>
        <w:rPr/>
        <w:t xml:space="preserve">“Zahájeny byly 16. srpna za přítomnosti jednoho z nejvýznamnějších představitelů habsburského rodu arcivévody Evžena Habsburského. Zúčastnilo se jich až na 10 tisíc vojáků, což převyšovalo populaci tehdejšího města Nového Jičína.” </w:t>
      </w:r>
    </w:p>
    <w:p>
      <w:pPr/>
      <w:r>
        <w:rPr/>
        <w:t xml:space="preserve">Vojáci byli ubytování ve zdejších školách, důstojníci například na Zámku Kunín. Hlavní vojenská cvičení se odehrávala na několika místech. Základní operační cvičiště bylo kolem obcí Šenov, Kunín až směrem na Hukovice a Bartošovice.</w:t>
      </w:r>
    </w:p>
    <w:p>
      <w:pPr/>
      <w:r>
        <w:rPr/>
        <w:t xml:space="preserve">Dělostřelba se soustředila podél Jičíny a Starého Jičína, jezdecké manévry se konaly za Bludovicemi. Součástí cvičení byla i velká polní mše, které se zúčastnili i obyvatelé a čelní představitelé města.Proběhla na místech, které byly tehdy nazývány Jetkova a Hanelovy pole, na pravé straně dnešní Suvorovovy ulice.</w:t>
      </w:r>
    </w:p>
    <w:p>
      <w:pPr/>
      <w:r>
        <w:rPr/>
        <w:t xml:space="preserve">Velkou osobností vojenského cvičení byl již zmíněny arcivévoda Evžen, který navštívil také významné novojičínské instituce a továrny.   </w:t>
      </w:r>
    </w:p>
    <w:p>
      <w:pPr/>
      <w:r>
        <w:rPr>
          <w:b w:val="1"/>
          <w:bCs w:val="1"/>
        </w:rPr>
        <w:t xml:space="preserve">Radek Polách, historik: </w:t>
      </w:r>
      <w:r>
        <w:rPr/>
        <w:t xml:space="preserve">“Zapsal se například do pamětní knihy kloboučnické továrny Johann Hückel′s Söhne. navštívil státní tabákovou továrnu, dokonce i městskou školku a jesle a také muzeum, kde obdivoval sbírku geologie a mineralogie.” </w:t>
      </w:r>
    </w:p>
    <w:p>
      <w:pPr/>
      <w:r>
        <w:rPr/>
        <w:t xml:space="preserve">Den před ukončením manévrů přijel do Nového Jičína také Edmund von Kriegshammer, pozdější ministr války Rakousko-Uherska  a majitel jednoho z pěších pluků.  </w:t>
      </w:r>
    </w:p>
    <w:p>
      <w:pPr/>
      <w:r>
        <w:rPr>
          <w:b w:val="1"/>
          <w:bCs w:val="1"/>
        </w:rPr>
        <w:t xml:space="preserve">Radek Polách, historik: </w:t>
      </w:r>
      <w:r>
        <w:rPr/>
        <w:t xml:space="preserve">“Dokonce se nechal s důstojníky svého pluku a arcivévodou Evženem vyfotografovat u tehdejšího Café Axmann na novojičínském náměstí,. Tuto fotografii se teprve nedávno podařilo nalézt ve státním okresním archivu."</w:t>
      </w:r>
    </w:p>
    <w:p>
      <w:pPr/>
      <w:r>
        <w:rPr/>
        <w:t xml:space="preserve">Během těchto manévrů se Nový Jičín zapsal velmi dobře a tak zde hned následující rok, 1891, proběhla další střelecká operace. Konaly se zde prestižní 4. moravské zemské střelby, opět pod patronací arcivévody Evžena a arcivévody Rainera.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2025-12-30T10:46:12+01:00</dcterms:created>
  <dcterms:modified xsi:type="dcterms:W3CDTF">2025-12-30T10:46:12+01:00</dcterms:modified>
</cp:coreProperties>
</file>

<file path=docProps/custom.xml><?xml version="1.0" encoding="utf-8"?>
<Properties xmlns="http://schemas.openxmlformats.org/officeDocument/2006/custom-properties" xmlns:vt="http://schemas.openxmlformats.org/officeDocument/2006/docPropsVTypes"/>
</file>