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Moravskoslezském kraji zahájily výuku všechny školy</w:t>
      </w:r>
    </w:p>
    <w:p>
      <w:pPr/>
      <w:r>
        <w:rPr>
          <w:b w:val="1"/>
          <w:bCs w:val="1"/>
        </w:rPr>
        <w:t xml:space="preserve">Je prvního září a žákům a studentům začíná školní rok. Dobrou zprávou je, že v Moravskoslezském kraji zahájily výuku všechny školy. Prozatím tedy žádná není v karanténě. Prvňáčků nastoupilo 11 600, což je téměř stejně jako loni. V případě nákazy covidem jsou školy připraveny na distanční výuku.</w:t>
      </w:r>
    </w:p>
    <w:p>
      <w:pPr/>
      <w:r>
        <w:rPr/>
        <w:t xml:space="preserve">Základní škola v Ostravě - Petřkovicích přivítala 47 prvňáčků a stejně jako v minulých letech pro ně otevřela 2 třídy. O školu je mezi rodiči takový zájem, že některé děti z okolních obcí musejí odmítat.  </w:t>
      </w:r>
    </w:p>
    <w:p>
      <w:pPr/>
      <w:r>
        <w:rPr>
          <w:b w:val="1"/>
          <w:bCs w:val="1"/>
        </w:rPr>
        <w:t xml:space="preserve">Monika Konečná, ředitelka ZŠ Ostrava - Petřkovice</w:t>
      </w:r>
      <w:r>
        <w:rPr/>
        <w:t xml:space="preserve">: "Jsme škola rodinného typu. Upřednostňujeme rodinné klima, kdy si s těmi dětmi opravdu povídáme, kdy s těmi dětmi opravdu žijeme."</w:t>
      </w:r>
    </w:p>
    <w:p>
      <w:pPr/>
      <w:r>
        <w:rPr/>
        <w:t xml:space="preserve">Petřkovická škola je jednou z 55 škol zřizovaných městem Ostrava, kde celkově přišlo k zápisu do prvních tříd 2545 dětí a jejich počet už 3 roky stoupá. </w:t>
      </w:r>
      <w:br/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„Stoupající počet dětí ve školách je pro Ostravu dobrou zprávou. Stejně jako v předchozích letech i nyní máme připravenu řadu projektů na podporu talentovaných žáků, inkluzivního vzdělávání i jazykových a technických dovedností. Budeme posilovat personální zázemí škol o kariérové poradce, asistenty pedagoga, školní psychology, sociální pedagogy a další odborné pracovníky. V souvislosti s událostmi kolem epidemie covid-19 se nově zaměřujeme na vzdělávání pedagogů a další technické vybavení škol, které umožní zvýšit kvalitu on-line vyučování.“</w:t>
      </w:r>
    </w:p>
    <w:p>
      <w:pPr/>
      <w:r>
        <w:rPr/>
        <w:t xml:space="preserve">V celém MS kraji pak do prvních tříd nastoupilo 11 600 prvňáků, což je o 6 méně než loni. Celkově ale stoupá počet žáků na základních i středních školách. </w:t>
      </w:r>
    </w:p>
    <w:p>
      <w:pPr/>
      <w:r>
        <w:rPr>
          <w:b w:val="1"/>
          <w:bCs w:val="1"/>
        </w:rPr>
        <w:t xml:space="preserve">Stanislav Folwarczný, náměstek hejtmana MS kraje: </w:t>
      </w:r>
      <w:r>
        <w:rPr/>
        <w:t xml:space="preserve">„I když počet dětí v prvních třídách už třetím rokem klesá, celkový počet školáků stále roste. Základní školy opouští necelých deset tisíc žáků. Silné ročníky teď míří na druhý stupeň základních škol. Více je i žáků na středních školách.“</w:t>
      </w:r>
    </w:p>
    <w:p>
      <w:pPr/>
      <w:r>
        <w:rPr/>
        <w:t xml:space="preserve">Školy se v případě nákazy covidem připravují na distanční výuku. Města, kraj i ministerstvo školství přispívají  na pořízení tabletů, notebooků a programů pro tento typ vyučování.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Školy počítají se třemi režimy výuky i s izolační místností</w:t>
      </w:r>
    </w:p>
    <w:p>
      <w:pPr/>
      <w:r>
        <w:rPr>
          <w:b w:val="1"/>
          <w:bCs w:val="1"/>
        </w:rPr>
        <w:t xml:space="preserve">Tři varianty výuky, izolační místnost pro děti, u kterých by se vyskytly příznaky onemocnění Covid-19. Takto je připravena jedna ze základních škol v Havířově na nový školní rok. Podobné noty mají i v ostatních školách.</w:t>
      </w:r>
    </w:p>
    <w:p>
      <w:pPr/>
      <w:r>
        <w:rPr/>
        <w:t xml:space="preserve">Prvního září se otevřely dveře ve všech havířovských školách. Děti po dlouhých měsících mohou opět usednout do lavic. Největší zážitek z toho měli prvňáčci a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na počítání a čtení. Mám tady kamarády, kluky z fotbalu.”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na tělocvik a výtvarku. Těším se na paní učitelku.”</w:t>
      </w:r>
    </w:p>
    <w:p>
      <w:pPr/>
      <w:r>
        <w:rPr/>
        <w:t xml:space="preserve">I na Základní škole G. Svobody ale budou obezřetní. Už v květnu jednou zažili omezení kvůli koronaviru. </w:t>
      </w:r>
    </w:p>
    <w:p>
      <w:pPr/>
      <w:r>
        <w:rPr>
          <w:b w:val="1"/>
          <w:bCs w:val="1"/>
        </w:rPr>
        <w:t xml:space="preserve">Dagmar Kondělková, ředitelka ZŠ G. Svobody: </w:t>
      </w:r>
      <w:r>
        <w:rPr/>
        <w:t xml:space="preserve">"Máme nastaveny tři způsoby výuky. Prezenční, smíšenou a distanční. Věříme, že po většinu školního roku bude následovat prezenční výuka. Nicméně, pokud by se stalo, že by byla v našich třídách nařízena karanténa, tak s tím počítáme a myslím, že jsme na to připraveni. Přibyly nám izolační místnosti, kde máme přidělenou školní asistentku, která nám zaopatří děti, pokud by byla potřeba a museli by si je rodiče vyzvednout. Myslím si, že se budu řídit doporučením ministerstva školství, které stanoví, že v případě, že nejsme označení semaforem oranžové barvy, nemusíme nosit roušky ve společných prostorách.”</w:t>
      </w:r>
    </w:p>
    <w:p>
      <w:pPr/>
      <w:r>
        <w:rPr/>
        <w:t xml:space="preserve">Rodiče situaci chápou.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"Beru to tak, že taková doba je. Takže se musíme přizpůsobit. Záleží na nás, na politicích, co nám řeknou. Nemám s tím problém.”</w:t>
      </w:r>
    </w:p>
    <w:p>
      <w:pPr/>
      <w:r>
        <w:rPr/>
        <w:t xml:space="preserve">Situaci na školách bude bedlivě sledovat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"Ředitelé a ředitelky škol si už odzkoušeli tyto situace v tom prvním období, kterém bylo takové dramatické a všechny školy a školky jsou nachystány na to, jak mají postupovat. Ví spojení na hygienu, ví co mají dělat. Já jenom doufám, že to nebude tak dramatické, jak to bylo, a že to skončí. Školy jsou nachystané a my také.”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Drogový gang z Frýdeckomístecka rozprášila policie</w:t>
      </w:r>
    </w:p>
    <w:p>
      <w:pPr/>
      <w:r>
        <w:rPr>
          <w:b w:val="1"/>
          <w:bCs w:val="1"/>
        </w:rPr>
        <w:t xml:space="preserve">Na Frýdeckomístecku bude pár týdnů problém sehnat kvalitní pervitin. Policisté totiž rozprášili gang, který vyráběl a prodával drogy nejméně od letošního jara. Zadrženo bylo 7 lidí, kteří pervitin i sami užívali.</w:t>
      </w:r>
    </w:p>
    <w:p>
      <w:pPr/>
      <w:r>
        <w:rPr/>
        <w:t xml:space="preserve">24letý mladík z Frýdku-Místku si na internetu vyhledal návod, jak se dá uvařit pervitin a dal se do práce. Obklopil se dalšími šesti kumpány, z toho byl dvě dívky. Úlohy měli rozdělené. On drogu vařil a ostatní zajišťovali v Polsku suroviny, kuchyně pro výrobu a nebo drogu prodávali. Policisté je sledovali od ledna. </w:t>
      </w:r>
    </w:p>
    <w:p>
      <w:pPr/>
      <w:r>
        <w:rPr>
          <w:b w:val="1"/>
          <w:bCs w:val="1"/>
        </w:rPr>
        <w:t xml:space="preserve">Jan Syslo, vedoucí 1. oddělení obecné kriminality PČR FM</w:t>
      </w:r>
      <w:r>
        <w:rPr/>
        <w:t xml:space="preserve">: "Využívali prostory osob, se kterými spolupracovali. Ať už to byly byty na různých místech města Frýdku-Místku a nebo využívali ubytovací zařízení mimo ČR, kde se připravovala ta výroba a následně se potom dovážel pervitin do ČR."</w:t>
      </w:r>
    </w:p>
    <w:p>
      <w:pPr/>
      <w:r>
        <w:rPr/>
        <w:t xml:space="preserve">Drogu vařili v bytech a na ubytovně ve Frýdku - Místku. Používali kvalitní filtry, aby sousedé necítili zápach. Zadrženi byli přímo při výrobě drogy zásahovou jednotkou. Ke všemu se přiznali. Prý si vařili hlavně pro sebe, aby užívali kvalitní pervitin.</w:t>
      </w:r>
    </w:p>
    <w:p>
      <w:pPr/>
      <w:r>
        <w:rPr>
          <w:b w:val="1"/>
          <w:bCs w:val="1"/>
        </w:rPr>
        <w:t xml:space="preserve">Karolína Bělunková, mluvčí PČR Frýdek - Místek: </w:t>
      </w:r>
      <w:r>
        <w:rPr/>
        <w:t xml:space="preserve">"Jednomu z obviněných mužů, tomu hlavnímu, hrozí trestní sazba do deseti let. Těm ostatním do pěti let."</w:t>
      </w:r>
    </w:p>
    <w:p>
      <w:pPr/>
      <w:r>
        <w:rPr/>
        <w:t xml:space="preserve">Za dobu, kdy byli pod dohledem policie, vyrobili pervitin asi za 700 tisíc korun. Peníze prý prohrávali při sázkách na internetu, anebo na loterijních automatech. Léky na výrobu drogy obstarávali v Polsku proto, že je tam jejich prodej legální.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Cenu Jantar obdržel Mirai či klavírista Kahánek</w:t>
      </w:r>
    </w:p>
    <w:p>
      <w:pPr/>
      <w:r>
        <w:rPr>
          <w:b w:val="1"/>
          <w:bCs w:val="1"/>
        </w:rPr>
        <w:t xml:space="preserve">Ceny Jantar pro umělce s vazbami na Moravskoslezský kraj byly již potřetí uděleny v ostravské aule Gong. Za celoživotní přínos byli oceněni výtvarník Eduard Ovčáček a skladatel Milan Báchorek.</w:t>
      </w:r>
    </w:p>
    <w:p>
      <w:pPr/>
      <w:r>
        <w:rPr/>
        <w:t xml:space="preserve">Držiteli výročních cen za rok 2019 se stali například písničkář Tomáš Kočko a skladatelka Beata Hlavenková, sopranistka Kateřina Kněžíková, výtvarník Aleš Hudeček, básník Petr Hruška či skupiny Kofe-in a Mirai.</w:t>
      </w:r>
    </w:p>
    <w:p>
      <w:pPr/>
      <w:r>
        <w:rPr>
          <w:b w:val="1"/>
          <w:bCs w:val="1"/>
        </w:rPr>
        <w:t xml:space="preserve">Tomáš Kočko, písničkář:</w:t>
      </w:r>
      <w:r>
        <w:rPr/>
        <w:t xml:space="preserve"> "Skvělý večer, lituji, že jsem nevzal manželku a děti."</w:t>
      </w:r>
    </w:p>
    <w:p>
      <w:pPr/>
      <w:r>
        <w:rPr>
          <w:b w:val="1"/>
          <w:bCs w:val="1"/>
        </w:rPr>
        <w:t xml:space="preserve">Ivo Kahánek, pianista:</w:t>
      </w:r>
      <w:r>
        <w:rPr/>
        <w:t xml:space="preserve"> "Vážím si Jantaru stejně jako ceny BBC".</w:t>
      </w:r>
    </w:p>
    <w:p>
      <w:pPr/>
      <w:r>
        <w:rPr/>
        <w:t xml:space="preserve">Celkem bylo rozdáno 18 skleněných sošek s prvkem jantaru, z toho dvě sošky pro laureáty ceny za celoživotní přínos, které mají pozlacené dno.</w:t>
      </w:r>
    </w:p>
    <w:p>
      <w:pPr/>
      <w:r>
        <w:rPr>
          <w:b w:val="1"/>
          <w:bCs w:val="1"/>
        </w:rPr>
        <w:t xml:space="preserve">Jakub Burýšek, herec:</w:t>
      </w:r>
      <w:r>
        <w:rPr/>
        <w:t xml:space="preserve"> "Byl jsem v nominaci s ostravskými bardy panem Lichým a Fišarem, takže jsem si moc nevěřil. O to větší mám radost."</w:t>
      </w:r>
    </w:p>
    <w:p>
      <w:pPr/>
      <w:r>
        <w:rPr/>
        <w:t xml:space="preserve">Jména Eduarda Ovčáčka a Milana Báchorka budou v nejbližších dnech zvěčněna na ocelových hvězdách, které budou umístěny v Dolních Vítkovicích na Jantarovém schodišti slávy na vítkovické Bolt Tower. Doplní zde hvězdy loňských laureátů Jindřicha Štreita a Marie Rottrové.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Basketbalisté Karviné mají nový střelecký stroj</w:t>
      </w:r>
    </w:p>
    <w:p>
      <w:pPr/>
      <w:r>
        <w:rPr>
          <w:b w:val="1"/>
          <w:bCs w:val="1"/>
        </w:rPr>
        <w:t xml:space="preserve">Basketbalisté TJ Sokol Karviná využívají při trénincích novou pomůcku. Jde o podávací střelecký stroj, který pomáhá hráčům zlepšovat techniku střelby, podívejte se na reportáž.</w:t>
      </w:r>
    </w:p>
    <w:p>
      <w:pPr/>
      <w:r>
        <w:rPr/>
        <w:t xml:space="preserve">Tréninky v přípravné fázi karvinských basketbalistů vypadají teď trochu jinak. Zatímco na jedné polovině tělocvičny trénují hráči signály a systém v útoku, na druhé straně tělocvičny se individuálně nacvičuje střelba. A to díky nově zakoupené pomůcce. Jde o podávací střelecký stroj pro zdokonalování střelby, který basketbalistům pomohlo zakoupit město.</w:t>
      </w:r>
      <w:br/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“Každoročně TJ Sokol Karviná dostává dotaci z města a minulým rokem i na doporučené sportovní komise, byl zakoupen tento stroj. Díky tomu stroji se dostávají na přední příčky v útoku, je to velká zbraň, protože to moduluje a přeji jim výborné výkony a ať se jim daří."</w:t>
      </w:r>
    </w:p>
    <w:p>
      <w:pPr/>
      <w:r>
        <w:rPr>
          <w:b w:val="1"/>
          <w:bCs w:val="1"/>
        </w:rPr>
        <w:t xml:space="preserve">Petr Sodomka, trenér TJ Sokol Karviná</w:t>
      </w:r>
      <w:r>
        <w:rPr/>
        <w:t xml:space="preserve">: “Tento stroj dovede měnit pozice, má sedm pozic na střelbu nebo jsou pěti poziční. Tento stroj dovede podávat míče ve více variantách, rychleji, pomaleji, více do výšky.”</w:t>
      </w:r>
    </w:p>
    <w:p>
      <w:pPr/>
      <w:r>
        <w:rPr/>
        <w:t xml:space="preserve">Střelecký stroj hráči uvítali.</w:t>
      </w:r>
      <w:br/>
    </w:p>
    <w:p>
      <w:pPr/>
      <w:r>
        <w:rPr>
          <w:b w:val="1"/>
          <w:bCs w:val="1"/>
        </w:rPr>
        <w:t xml:space="preserve">Jan Landor, hráč TJ Sokol Karviná:</w:t>
      </w:r>
      <w:r>
        <w:rPr/>
        <w:t xml:space="preserve"> "Je to přínos pro klub, má to málo klubů v republice, jsme rádi, že to máme v Karviné. Je to i přínosem v tom, že je tu vysoká výška a musí se hráči naučit oblouk, to je dobré pro mládež.”</w:t>
      </w:r>
    </w:p>
    <w:p>
      <w:pPr/>
      <w:r>
        <w:rPr>
          <w:b w:val="1"/>
          <w:bCs w:val="1"/>
        </w:rPr>
        <w:t xml:space="preserve">Roman Hamrus, starosta TJ Sokol Karviná</w:t>
      </w:r>
      <w:r>
        <w:rPr/>
        <w:t xml:space="preserve">: "Chci poděkovat městu Karviná, za to, že nám na ten stroj pomohla finančně přispět. Ta mašina není běžná v ČR, má ji pouze pět nebo šest klubů. V basketbale je důležitá jednak dynamika, i individuální činnosti a týmová souhra, nelze se soustředit pouze na střelbu a pominout systém a opačně.”</w:t>
      </w:r>
    </w:p>
    <w:p>
      <w:pPr/>
      <w:r>
        <w:rPr/>
        <w:t xml:space="preserve">Přípravu zahájili basketbalisté už v červenci. Mají za sebou soustředění i přípravný zápas s prvoligovou Žilinou, kde vyhráli o tři body.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2025-12-20T21:06:36+01:00</dcterms:created>
  <dcterms:modified xsi:type="dcterms:W3CDTF">2025-12-20T21:06:36+01:00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