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Žalobce trvá na potrestání viníků pádu mostu ve Studénce</w:t>
      </w:r>
    </w:p>
    <w:p>
      <w:pPr/>
      <w:r>
        <w:rPr>
          <w:b w:val="1"/>
          <w:bCs w:val="1"/>
        </w:rPr>
        <w:t xml:space="preserve">Odvolací senát Krajského soudu se už podruhé zabývá železničním neštěstím ve Studénce, kde do zříceného mostu narazil rychlík. Okresní soud totiž již dvakrát všechny obžalované zprostil viny, protože se prý nepodařilo prokázat, proč most spadl a kdo za to může. Odvolací soud může případ znovu vrátit do Nového Jičína a nebo zprošťující rozsudek potvrdit.</w:t>
      </w:r>
    </w:p>
    <w:p>
      <w:pPr/>
      <w:r>
        <w:rPr/>
        <w:t xml:space="preserve">Už 12 let uplynulo od železničního neštěstí ve Studénce, kdy se přímo před rozjetý rychlík Comenius zřítil most. Zemřelo 8 lidí a mnoho dalších bylo zraněno. Pozůstalí i zranění ale stále marně čekají na potrestání viníků, protože Okresní soud v Novém Jičíně už dvakrát všech 10 obžalovaných zprostil viny. </w:t>
      </w:r>
    </w:p>
    <w:p>
      <w:pPr/>
      <w:r>
        <w:rPr>
          <w:b w:val="1"/>
          <w:bCs w:val="1"/>
        </w:rPr>
        <w:t xml:space="preserve">sestra jedné z obětí neštěstí:</w:t>
      </w:r>
      <w:r>
        <w:rPr/>
        <w:t xml:space="preserve"> "Je to pořád dokola a je to velmi těžké."</w:t>
      </w:r>
    </w:p>
    <w:p>
      <w:pPr/>
      <w:r>
        <w:rPr/>
        <w:t xml:space="preserve">V pondělí usedli advokáti obžalovaných znovu před odvolací senát Krajského soudu v Ostravě. </w:t>
      </w:r>
    </w:p>
    <w:p>
      <w:pPr/>
      <w:r>
        <w:rPr>
          <w:b w:val="1"/>
          <w:bCs w:val="1"/>
        </w:rPr>
        <w:t xml:space="preserve">Klára Krystynová, mluvčí Krajského soudu v Ostravě:</w:t>
      </w:r>
      <w:r>
        <w:rPr/>
        <w:t xml:space="preserve"> "Jednání je nařízeno na celý tento týden a nedá se odhadnout, jak se bude vyvíjet."</w:t>
      </w:r>
    </w:p>
    <w:p>
      <w:pPr/>
      <w:r>
        <w:rPr/>
        <w:t xml:space="preserve">Podle novojičínského soudce Jaromíra Pšenici jsou znalecké posudky natolik odlišné, že z nich nejde vyvodit, proč most vlastně spadl a kdo za to nese vinu. Krajský žalobce to ale vidí jinak. </w:t>
      </w:r>
    </w:p>
    <w:p>
      <w:pPr/>
      <w:r>
        <w:rPr>
          <w:b w:val="1"/>
          <w:bCs w:val="1"/>
        </w:rPr>
        <w:t xml:space="preserve">Pavel Šára, Krajské státní zastupitelství v Ostravě</w:t>
      </w:r>
      <w:r>
        <w:rPr/>
        <w:t xml:space="preserve">: "Hodnotíme rozhodnutí nalézacího soudu, tedy soudu v Novém Jičíně, jako rozhodnutí nezákonné a proto bylo podáno z naší strany odvolání a domáháme se vrácení věci zpátky k novému rozhodnutí." </w:t>
      </w:r>
    </w:p>
    <w:p>
      <w:pPr/>
      <w:r>
        <w:rPr/>
        <w:t xml:space="preserve">Jak dlouho bude proces trvat, záleží na advokátech. Mohou totiž trvat na přečtení některého ze znaleckých posudků, které mají i 700 stran.</w:t>
      </w:r>
    </w:p>
    <w:p>
      <w:pPr/>
      <w:r>
        <w:rPr>
          <w:b w:val="1"/>
          <w:bCs w:val="1"/>
        </w:rPr>
        <w:t xml:space="preserve">Tibor Rovňák, advokát jednoho z obžalovaných:</w:t>
      </w:r>
      <w:r>
        <w:rPr/>
        <w:t xml:space="preserve"> "20 let jsme soudil a řekl bych, že toto je nejsložitější věc s jakou jsem se potkal, jak po skutkové, tak po právní stránce."  </w:t>
      </w:r>
    </w:p>
    <w:p>
      <w:pPr/>
      <w:r>
        <w:rPr/>
        <w:t xml:space="preserve">Podle krajského žalobce by původně navrhované tresty mezi 3 - 6 lety vězení s odstupem času měly být nižší, ale rozsudek by měl zakázat některým obžalovaným činnost. </w:t>
      </w:r>
    </w:p>
    <w:p>
      <w:pPr/>
      <w:r>
        <w:rPr/>
        <w:t xml:space="preserve">---</w:t>
      </w:r>
    </w:p>
    <w:p>
      <w:pPr/>
      <w:r>
        <w:rPr>
          <w:b w:val="1"/>
          <w:bCs w:val="1"/>
        </w:rPr>
        <w:t xml:space="preserve">Projekt vodíkového města představili veřejnosti v Gongu</w:t>
      </w:r>
    </w:p>
    <w:p>
      <w:pPr/>
      <w:r>
        <w:rPr>
          <w:b w:val="1"/>
          <w:bCs w:val="1"/>
        </w:rPr>
        <w:t xml:space="preserve">Až 2800 lidí by mohlo bydlet ve vodíkovém městě, které by mělo vzniknout na rekultivované haldě v Ostravě – Hrabůvce. Se svou vizí předstoupil před veřejnost generální ředitel Cylinders Holding Jan Světlík.</w:t>
      </w:r>
    </w:p>
    <w:p>
      <w:pPr/>
      <w:r>
        <w:rPr/>
        <w:t xml:space="preserve">Vodíkové město by mělo být téměř bez emisí a lidé by tam mohli pracovat, bydlet, zkoumat, ale i trávit volný čas.</w:t>
      </w:r>
    </w:p>
    <w:p>
      <w:pPr/>
      <w:r>
        <w:rPr/>
        <w:t xml:space="preserve">Jan Světlík, generální ředitel Cylinders Holding: „Bude to absolutně čistá příroda, první projekt tohoto typu na světě, který náš kraj zviditelní.“</w:t>
      </w:r>
    </w:p>
    <w:p>
      <w:pP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t xml:space="preserve">Zdeněk Vomočil, vedoucí business development, Cylinders Holding: „Jednotlivé sektory budou provázané a počítá se také s využitím dalších chytrých technologiíí kromě těch vodíkových.“</w:t>
      </w:r>
    </w:p>
    <w:p>
      <w:pP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w:t>
      </w:r>
      <w:b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t xml:space="preserve">---</w:t>
      </w:r>
    </w:p>
    <w:p>
      <w:pPr/>
      <w:r>
        <w:rPr>
          <w:b w:val="1"/>
          <w:bCs w:val="1"/>
        </w:rPr>
        <w:t xml:space="preserve">Projekt Velký Mošnov má rozhýbat cargo v Mošnově</w:t>
      </w:r>
    </w:p>
    <w:p>
      <w:pPr/>
      <w:r>
        <w:rPr>
          <w:b w:val="1"/>
          <w:bCs w:val="1"/>
        </w:rPr>
        <w:t xml:space="preserve">Krajští zastupitelé schválili, že Moravskoslezský kraj a statutární město Ostrava uzavřou Memorandum o vzájemné spolupráci a koordinaci při přípravě a realizaci projektů v rozšířeném zájmovém území Mošnov. Mohly by zde vyrůst desítky nových výrobních hal, kanceláří a dalších objektů.</w:t>
      </w:r>
    </w:p>
    <w:p>
      <w:pPr/>
      <w:r>
        <w:rPr/>
        <w:t xml:space="preserve">Projekt Velký Mošnov má podpořit mimo jiné provoz na letišti Leoše Janáčka, v jehož blízkosti by mělo vzniknout významné mezinárodní logistické centrum.</w:t>
      </w:r>
    </w:p>
    <w:p>
      <w:pPr/>
      <w:r>
        <w:rPr/>
        <w:t xml:space="preserve">Jaroslav Kania (ANO), náměstek hejtmana MS kraje: „V celé republice není místo, kde by byla silniční, železniční a letecká doprava. Chceme tohoto potenciálu Mošnova využít.“</w:t>
      </w:r>
    </w:p>
    <w:p>
      <w:pPr/>
      <w:r>
        <w:rPr/>
        <w:t xml:space="preserve">Náš kraj prochází velmi důležitou transformací a chce nalákat další nové investory, kteří pomohou posílit místní ekonomiku a změnu image regionu, ale také vytvoří nová zajímavá pracovní místa.</w:t>
      </w:r>
    </w:p>
    <w:p>
      <w:pPr/>
      <w:r>
        <w:rPr/>
        <w:t xml:space="preserve">Jaroslav Kania (ANO), náměstek hejtmana MS kraje: „My si od toho slibujeme to, že pokud se tam ty společnosti usídlí, tak začnou využívat i leteckou dopravu a rozvine se nám letecké cargo.“</w:t>
      </w:r>
    </w:p>
    <w:p>
      <w:pPr/>
      <w:r>
        <w:rPr/>
        <w:t xml:space="preserve">Nová část průmyslové zóny bude napojená na letiště a Terminál kombinované dopravy Mošnov, díky tomu může vzniknout výjimečný areál nabízející komplexní služby jako Mezinárodní logistické centrum Mošnov.</w:t>
      </w:r>
    </w:p>
    <w:p>
      <w:pPr/>
      <w:r>
        <w:rPr/>
        <w:t xml:space="preserve">---</w:t>
      </w:r>
    </w:p>
    <w:p>
      <w:pPr/>
      <w:r>
        <w:rPr>
          <w:b w:val="1"/>
          <w:bCs w:val="1"/>
        </w:rPr>
        <w:t xml:space="preserve">Karviná zveřejnila video ke třídění bioodpadu</w:t>
      </w:r>
    </w:p>
    <w:p>
      <w:pPr/>
      <w:r>
        <w:rPr>
          <w:b w:val="1"/>
          <w:bCs w:val="1"/>
        </w:rPr>
        <w:t xml:space="preserve">Město Karviná zveřejnilo ve spolupráci s místními technickými službami instruktážní video ke třídění bioodpadu. Video obsahuje názornou ukázku správného i nesprávného třídění a lidé se také dozví, kam takto vytříděný bioodpad putuje.</w:t>
      </w:r>
    </w:p>
    <w:p>
      <w:pPr/>
      <w:r>
        <w:rPr/>
        <w:t xml:space="preserve">Karviná také pro občany města připravila ve spolupráci s technickými službami názorné instruktážní videa ke třídění odpadu. Na webu města i na webu televize Polar najdete videa ke třídění papíru a plastu, nově přibylo video právě ke třídění bioodpadu.</w:t>
      </w:r>
      <w:br/>
    </w:p>
    <w:p>
      <w:pPr/>
      <w:r>
        <w:rPr>
          <w:b w:val="1"/>
          <w:bCs w:val="1"/>
        </w:rPr>
        <w:t xml:space="preserve">Jana Maierová, vedoucí Odboru komunálních služeb MMK:</w:t>
      </w:r>
      <w:r>
        <w:rPr/>
        <w:t xml:space="preserve"> "Toto video je spuštěno, zasílalo se do škol na území města."</w:t>
      </w:r>
    </w:p>
    <w:p>
      <w:pPr/>
      <w:r>
        <w:rPr>
          <w:b w:val="1"/>
          <w:bCs w:val="1"/>
        </w:rPr>
        <w:t xml:space="preserve">Michal Bartečko, vedoucí provozovny Odpady TS Karviná: </w:t>
      </w:r>
      <w:r>
        <w:rPr/>
        <w:t xml:space="preserve">"Osvětové video ke třídění bioodpadu jsme natočili proto, abychom lidem ukázali nejčastější chyby při třídění a kam putuje, co se z něj vyrábí a výsledky za poslední čtyři roky. Nejčastější chybou je umísťování nadměrných stromků do nádob. Stromky nebo okrasné traviny by měly být v nádobách naštěpkované nebo nařezané na menší kousky. Rozměrnější stromky zabraňují svozu, hůře se s nimi manipuluje a vozidlo to nevysype. Dále se setkáváme s tím, že nám občané dávají do nádob hlínu, která tam nepatří, protože je těžká a ty nádoby při svozu praskají."</w:t>
      </w:r>
    </w:p>
    <w:p>
      <w:pPr/>
      <w:br/>
      <w:br/>
      <w:r>
        <w:rPr/>
        <w:t xml:space="preserve">Město Karviná patří mezi první města v kraji, která začala systematicky třídit bioodpad už v roce 2006. </w:t>
      </w:r>
    </w:p>
    <w:p>
      <w:pPr/>
      <w:r>
        <w:rPr>
          <w:b w:val="1"/>
          <w:bCs w:val="1"/>
        </w:rPr>
        <w:t xml:space="preserve">Jana Maierová, vedoucí Odboru komunálních služeb MMK:</w:t>
      </w:r>
      <w:r>
        <w:rPr/>
        <w:t xml:space="preserve"> “ Byli jsme takoví průkopníci ve třídění v kraji, už třídíme s celoročním svozem."</w:t>
      </w:r>
    </w:p>
    <w:p>
      <w:pPr/>
      <w:br/>
    </w:p>
    <w:p>
      <w:pPr/>
      <w:r>
        <w:rPr/>
        <w:t xml:space="preserve">Jen za loňský rok svezli pracovníci technických služeb 1800 tun bioodpadu. Tonáž se každoročně daří zvyšovat díky osvětě a kampaním města.</w:t>
      </w:r>
    </w:p>
    <w:p>
      <w:pPr/>
      <w:r>
        <w:rPr>
          <w:b w:val="1"/>
          <w:bCs w:val="1"/>
        </w:rPr>
        <w:t xml:space="preserve">Jana Maierová, vedoucí Odboru komunálních služeb MMK</w:t>
      </w:r>
      <w:r>
        <w:rPr/>
        <w:t xml:space="preserve">: “Například v roce 2019 a v roce 2020 jsme vydali 600 kusů kompostérů, vydali jsem biokošíky do domácností. Na sídlištích máme necelých 70 velkých nádob a 6000 nádob máme u rodinných domů. Veškeré tyto kampaně a osvěty mají svůj účel, v roce 2019 jsme dostali ocenění Skokan roku, což nás potěšilo. V letošním roce chystáme kampaň, která proběhne ve dvou obchodních centrech, Bude zaměřená nejen třídění bioodpadu, ale na další využitelné složky odpadu, jako  je papír, plasty, sklo, kovy, textil, atd."</w:t>
      </w:r>
    </w:p>
    <w:p>
      <w:pPr/>
      <w:br/>
      <w:br/>
      <w:r>
        <w:rPr/>
        <w:t xml:space="preserve">Kampaň ke třídění odpadů bude v karvinských obchodních domech bude probíhat od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2025-12-22T07:43:14+01:00</dcterms:created>
  <dcterms:modified xsi:type="dcterms:W3CDTF">2025-12-22T07:43:14+01:00</dcterms:modified>
</cp:coreProperties>
</file>

<file path=docProps/custom.xml><?xml version="1.0" encoding="utf-8"?>
<Properties xmlns="http://schemas.openxmlformats.org/officeDocument/2006/custom-properties" xmlns:vt="http://schemas.openxmlformats.org/officeDocument/2006/docPropsVTypes"/>
</file>