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Ostrava si půjčí 1,8 mld korun na zásadní investice</w:t>
      </w:r>
    </w:p>
    <w:p>
      <w:pPr/>
      <w:r>
        <w:rPr>
          <w:b w:val="1"/>
          <w:bCs w:val="1"/>
        </w:rPr>
        <w:t xml:space="preserve">Ostrava získala úvěr miliardu 800 milionů korun. Tyto peníze budou využity na financování zásadních investic v příštích 3 letech. Nejlepší podmínky městu nabídla Česká spořitelna.</w:t>
      </w:r>
    </w:p>
    <w:p>
      <w:pPr/>
      <w:r>
        <w:rPr/>
        <w:t xml:space="preserve">Ostravští zastupitelé schválili přijetí úvěru 1, 8 mld korun, který nabídla Česká Spořitelna. Tento Peněžní ústav nabídl nejlepší podmínky ze čtyř oslovených bank. Hlavním kritériem byla celková cena. Úvěrje určený na financovánívýznamných investičních akcí v letech 2020 až 2023.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</w:t>
      </w:r>
      <w:r>
        <w:rPr>
          <w:i w:val="1"/>
          <w:iCs w:val="1"/>
        </w:rPr>
        <w:t xml:space="preserve">Zájemo poskytnutí úvěru je signálem, že město Ostrava je pro bankysilným a důvěryhodným partnerem s dobrou ekonomickou kondicía nízkou zadlužeností. Peníze z výhodného úvěru pomohounejen s financováním významných investičních akcí a sjejich rychlou realizací, ale v návaznosti na to takés posílením ekonomiky utlumené epidemií covidu-19. Získalijsme naprosto unikátní podmínky. Většina nabídek se v případěfixní roční úrokové sazby pohybovala okolo jednoho procenta, myjsme se dostali ještě o 24 bazických bodů níže. Úvěr je velmivýhodný i s ohledem na fakt, že v průběhu následujícíchlet se očekává postupné zvyšování úrokových sazeb."</w:t>
      </w:r>
    </w:p>
    <w:p>
      <w:pPr/>
      <w:r>
        <w:rPr/>
        <w:t xml:space="preserve">Nabídkybank posuzovala tříčlenná hodnotící komise. Hlavním kritériembyla celková cena tvořená výší úroků po dobu spláceníúvěru, a dále poplatků, provizí, odměn a jiných nákladů.Komise se zabývala také srovnáním nabízené fixní a pohyblivéúrokové sazby. Peníze budou využity na několik významných staveb. </w:t>
      </w:r>
    </w:p>
    <w:p>
      <w:pPr/>
      <w:r>
        <w:rPr>
          <w:b w:val="1"/>
          <w:bCs w:val="1"/>
        </w:rPr>
        <w:t xml:space="preserve">Zuzana Bajgarová, primátor Ostravy</w:t>
      </w:r>
      <w:r>
        <w:rPr/>
        <w:t xml:space="preserve">: „</w:t>
      </w:r>
      <w:r>
        <w:rPr>
          <w:i w:val="1"/>
          <w:iCs w:val="1"/>
        </w:rPr>
        <w:t xml:space="preserve">Doroku 2023 máme naplánovánu řadu velkých investičních akcí,které jsou důležité pro všestranný rozvoj města, a budeme jez úvěru financovat. Jedná se o dokončení investičníchakcí jako rekonstrukce Jatek, podzemní parkoviště u univerzity činovostavbu domova pro seniory v Hulvákách, která budezahájena v příštím roce.</w:t>
      </w:r>
      <w:r>
        <w:rPr>
          <w:i w:val="1"/>
          <w:iCs w:val="1"/>
        </w:rPr>
        <w:t xml:space="preserve">Významnou část pak využijeme na financování vodohospodářskýchstaveb či předfinancování akcí městských obvodů. Podstatnépro nás je investice nezastavovat, naopak budeme pokračovatv nastaveném trendu - jejich realizaci.“</w:t>
      </w:r>
    </w:p>
    <w:p>
      <w:pPr/>
      <w:r>
        <w:rPr/>
        <w:t xml:space="preserve">V letošnímroce chce město vyčerpat 570 milionů korun, z toho až 150 milionůmůže být určeno na předfinancování dotačních projektů.V příštím roce by Ostrava čerpala 740 milionů, v roce2022 celkem 300 milionů a v roce 2023 posledních 190 milionůkorun.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 vyloučené lokality Bedřiška bude vyhledávaná místo</w:t>
      </w:r>
    </w:p>
    <w:p>
      <w:pPr/>
      <w:r>
        <w:rPr>
          <w:b w:val="1"/>
          <w:bCs w:val="1"/>
        </w:rPr>
        <w:t xml:space="preserve">Bývalá hornická kolonie Bedřiška v Hulvákách se po zániku dolů na Ostravsku v průběhu let změnila ve vyloučenou lokalitu. Domky chátraly a zašlo to až tak daleko, že je městský obvod chtěl zbourat. Obyvatelé se ale semkli a přesvědčili vedení magistrátu, aby zde provedl revitalizaci a vrátil do Bedřišky život.</w:t>
      </w:r>
    </w:p>
    <w:p>
      <w:pPr/>
      <w:r>
        <w:rPr/>
        <w:t xml:space="preserve">Ostravští radní usilují o záchranu Bedřišky. Městský obvod Mariánské Hory a Hulváky chtěl nevyhovující dřevěné domky zbourat a vybudovat zde nové bytové domy. Místní obyvatelé byli proti, semkli se a našli zastání právě na magistrátu, který nyní představil plán na záchranu.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"Chceme využít energie místní komunity a práce, kterou tam už odvedli, abychom jim dali příležitost pro budoucí hodnotný život na tom místě." </w:t>
      </w:r>
    </w:p>
    <w:p>
      <w:pPr/>
      <w:r>
        <w:rPr/>
        <w:t xml:space="preserve">V současné době na Bedřišce žije 58 obyvatel ve 43 domech. V budoucnu by ale v této lokalitě mohlo žít až 500 lidí.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"Máme urbanistickou studii, která říká, jak se v tom území chovat a městu Ostrava definuje kroky, které je třeba udělat. Jeden z prvních kroků je, že se připravuje právní model vzniku sociálního družstva." </w:t>
      </w:r>
    </w:p>
    <w:p>
      <w:pPr/>
      <w:r>
        <w:rPr/>
        <w:t xml:space="preserve">Přeměna by měla probíhat v několika etapách, aby lidé měli v průběhu rekonstrukcí svých domů kde bydlet. V Bedřišce vznikne několik typů bydlení. </w:t>
      </w:r>
    </w:p>
    <w:p>
      <w:pPr/>
      <w:r>
        <w:rPr>
          <w:b w:val="1"/>
          <w:bCs w:val="1"/>
        </w:rPr>
        <w:t xml:space="preserve">Ondřej Synek, architekt:</w:t>
      </w:r>
      <w:r>
        <w:rPr/>
        <w:t xml:space="preserve"> "Opraví se opravitelné domy a ty, co je lepší zbourat, budou nahrazeny domy v intencích těch původních. V okolí vznikne několik bytových domů a řadové domy." </w:t>
      </w:r>
    </w:p>
    <w:p>
      <w:pPr/>
      <w:r>
        <w:rPr/>
        <w:t xml:space="preserve">Revitalizace by měla začít asi za 3 roky a zhruba za 10 let by už se mohla blížit ke svému cíli.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Zesnulý P. Čolas obdržel in memoriam Cenu města Ostravy</w:t>
      </w:r>
    </w:p>
    <w:p>
      <w:pPr/>
      <w:r>
        <w:rPr>
          <w:b w:val="1"/>
          <w:bCs w:val="1"/>
        </w:rPr>
        <w:t xml:space="preserve">Zastupitelstvo rozhodlo o udělení Ceny města Ostravy  in memoriam zesnulému řediteli zoologické zahrady Petru Čolasovi. Patřil k nejuznávanějším odborníkům na záchranný chov zvířat v lidské péči a velkou měrou se zasloužil o rozvoj ostravské ZOO.</w:t>
      </w:r>
    </w:p>
    <w:p>
      <w:pPr/>
      <w:r>
        <w:rPr/>
        <w:t xml:space="preserve">25. srpna náhle zemřel ve věku 55 let dlouholetý ředitel ostravské ZOO Petr Čolas. Zoologická zahrada se pod jeho vedením stala nejvyhledávanějším turistickým cílem České republiky a proto zastupitelé jednomyslně rozhodli, že mu bude in memoriam udělena Cena města Ostravy. Ocenění převzali jeho synové.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</w:t>
      </w:r>
      <w:r>
        <w:rPr>
          <w:i w:val="1"/>
          <w:iCs w:val="1"/>
        </w:rPr>
        <w:t xml:space="preserve">Odešel vynikající odborník a hlavně skvělý člověk, který má hlavní zásluhu na tom, že se ostravská zoo stala jedním z nejnavštěvovanějších turistických cílů v České republice. Udělení Ceny města Ostravy bude jen malou připomínkou toho, jak nesmazatelně se Petr Čolas svou prací zapsal do historie města.“</w:t>
      </w:r>
    </w:p>
    <w:p>
      <w:pPr/>
      <w:r>
        <w:rPr/>
        <w:t xml:space="preserve">PetrČolas se zabýval ochranou přírody, studiem primátů a dalšíchzvířat po celý svůj život. Do Zoologické zahrady Ostravanastoupil v roce 1990 a o čtrnáct let později se stal jejímředitelem. Patřil k nejuznávanějším světovým odborníkům nazáchranný chov zvířat v lidské péči. Ostravskou zoo zapojil docelosvětových programů záchranného chovu.  </w:t>
      </w:r>
    </w:p>
    <w:p>
      <w:pPr/>
      <w:r>
        <w:rPr>
          <w:b w:val="1"/>
          <w:bCs w:val="1"/>
          <w:i w:val="1"/>
          <w:iCs w:val="1"/>
        </w:rPr>
        <w:t xml:space="preserve">syn Petra Čolase: </w:t>
      </w:r>
      <w:r>
        <w:rPr>
          <w:i w:val="1"/>
          <w:iCs w:val="1"/>
        </w:rPr>
        <w:t xml:space="preserve">"Určitě bychom byli s bratrem radši, kdybychom tady dnes být nemuseli a cenu si přebíral náš otec, který zoologické zahradě věnoval prakticky celý svůj život. Malá útěcha pro nás je, že cenu věnujeme na záchranné projekty, kterým se tatínek dlouhodobě věnoval."</w:t>
      </w:r>
    </w:p>
    <w:p>
      <w:pPr/>
      <w:r>
        <w:rPr/>
        <w:t xml:space="preserve">Za působení Petra Čolase  byl rekonstruován pavilon hrochů, vybudoval sepavilon evoluce, pavilon pro slony, hlavní vstup do areálu, safariasijských kopytníků nebo Návštěvnické centrum, které jestřediskem ekologické výchovy v zoo.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6-09-2020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2026-08-12T02:47:33+02:00</dcterms:created>
  <dcterms:modified xsi:type="dcterms:W3CDTF">2026-08-12T02:47:33+02:00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