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Stonavští zastupitelé se zabývali dotacemi</w:t>
      </w:r>
    </w:p>
    <w:p>
      <w:pPr/>
      <w:r>
        <w:rPr>
          <w:b w:val="1"/>
          <w:bCs w:val="1"/>
        </w:rPr>
        <w:t xml:space="preserve">V sále Domu PZKO rokovali stonavští zastupitelé. Hlavním tématem 16. zasedaní byly dotace.</w:t>
      </w:r>
    </w:p>
    <w:p>
      <w:pPr/>
      <w:r>
        <w:rPr/>
        <w:t xml:space="preserve">Obec Stonava dlouhodobě dbá na bezpečnost v silničním provozu. Po zřízení semaforu  u domu PZKO má v plánu vybudovat další. Tentokrát v blízkosti dolanské základní školy. K jeho vybudování chce využít dotace prostřednictvím Místní akční skupiny Pobeskydí, jejíž je členem už několik let a díky které se například podařilo ve Stonavě zrekonstruovat chodník Na Novém či Stavech. Zastupitelé na svém zasedání tomuto záměru dali zelenou.  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„Tam to místo, které je určeno pro přecházení, není moc bezpečné. Ten úsek silnice je rovný a dochází tam k navýšení rychlosti. Proto jsme se rozhodli, že bychom tam vybudovali řízený světelný přechod.“</w:t>
      </w:r>
    </w:p>
    <w:p>
      <w:pPr/>
      <w:r>
        <w:rPr/>
        <w:t xml:space="preserve">Během 16.zasedání stonavští zastupitelé schválili i dotace místním chovatelům hospodářských zvířat a včelstev. </w:t>
      </w:r>
    </w:p>
    <w:p>
      <w:pPr/>
      <w:r>
        <w:rPr>
          <w:b w:val="1"/>
          <w:bCs w:val="1"/>
        </w:rPr>
        <w:t xml:space="preserve">Jolanta Jelenová (ANO), zastupitelka, předsedkyně finančního výboru obce Stonava:</w:t>
      </w:r>
      <w:r>
        <w:rPr/>
        <w:t xml:space="preserve"> „V tomto roce podalo žádost 13 chovatelů, všem jsme vyhověli. Celková částka je 175 tisíc korun.“ </w:t>
      </w:r>
    </w:p>
    <w:p>
      <w:pPr/>
      <w:r>
        <w:rPr/>
        <w:t xml:space="preserve">Peníze z rozpočtu obce ve výši téměř milion 200 tisíc korun  dostanou i žadatelé, kteří během měsíce září podali žádost o dotaci z Programu  k poskytnutí dotace vlastníkům budov v obci Stonava pro rok 2020.</w:t>
      </w:r>
    </w:p>
    <w:p>
      <w:pPr/>
      <w:r>
        <w:rPr>
          <w:b w:val="1"/>
          <w:bCs w:val="1"/>
        </w:rPr>
        <w:t xml:space="preserve">Jolanta Jelenová (ANO), zastupitelka, předsedkyně finančního výboru obce Stonava: </w:t>
      </w:r>
      <w:r>
        <w:rPr/>
        <w:t xml:space="preserve">„Zkontrolováno bylo 292 žádostí, všechny byly podány řádně.“</w:t>
      </w:r>
    </w:p>
    <w:p>
      <w:pPr/>
      <w:r>
        <w:rPr/>
        <w:t xml:space="preserve">Majitelé nemovitostí, kteří splňují požadavky dotačního programu a platí daň z nemovitosti ve dvou splátkách nebo provozují zemědělskou činnost mohou o tuto dotaci zažádat do 30.11.2020.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ze Stonavy</w:t>
      </w:r>
    </w:p>
    <w:p>
      <w:pPr/>
      <w:r>
        <w:rPr>
          <w:b w:val="1"/>
          <w:bCs w:val="1"/>
        </w:rPr>
        <w:t xml:space="preserve">1.	Obecní úřad – karanténa 2.	Omezení autobusové dopravy 3.	Hubertova slavnost je zrušena</w:t>
      </w:r>
    </w:p>
    <w:p>
      <w:pPr/>
      <w:r>
        <w:rPr/>
        <w:t xml:space="preserve">Obecní úřad ve Stonavě informuje, že od 19.10.2020 do 30.10.2020 je z důvodu karantény UZAVŘEN. Veřejnosti je k dispozici pouze podatelna a to v pracovních dnech od 8.00 do 10.00 hod. Ostatní kontakt s pracovníky úřadu je možný pouze elektronicky nebo telefonicky.</w:t>
      </w:r>
    </w:p>
    <w:p>
      <w:pPr/>
      <w:r>
        <w:rPr/>
        <w:t xml:space="preserve">Vzhledem k aktuálnímu vývoji epidemiologické situace a celoplošným restrikcím byl organizátor, Myslivecké sdružení Stonávka nucen zrušit letošní Svatohubertské slavnosti, které se měly uskutečnit 24. 10. 2020.</w:t>
      </w:r>
    </w:p>
    <w:p>
      <w:pPr/>
      <w:r>
        <w:rPr/>
        <w:t xml:space="preserve">Kvůli uzavření škol v souvislosti s koronavirovou nákazou se od 19.10.2020 v Moravskoslezském kraji změnily jízdní řády. Autobusy jezdí jako během prázdnin a vlaky jako v neděli. Aktuální jízdní řády platné do 1. listopadu týkající se linek 581 (Karviná – Stonava – Albrechtice) a 582 (Karviná – Stonava – Albrechtice – Horní Suchá) jsou mimo jiné zveřejněny na webových stránkách obce.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Stonavě se pokračuje v humanitárních sbírkách</w:t>
      </w:r>
    </w:p>
    <w:p>
      <w:pPr/>
      <w:r>
        <w:rPr>
          <w:b w:val="1"/>
          <w:bCs w:val="1"/>
        </w:rPr>
        <w:t xml:space="preserve">Sportovní hala poskytla zázemí pro humanitární sbírku. Ve spolupráci s obcí ji zorganizovala Liduše Raticová k uctění památky její maminky paní Anny Wicherkové, dlouhodobé organizátorky této akce. Tentokrát byla sbírka určena pro Textilní banku a zájem o ní se opět setkal s velkým ohlasem.</w:t>
      </w:r>
    </w:p>
    <w:p>
      <w:pPr/>
      <w:r>
        <w:rPr/>
        <w:t xml:space="preserve">Pravidelně dvakrát ročně, vždy na jaře a na podzim organizovala paní Anna Wicherková ve spolupráci s obcí a za pomoci dalších dobrovolníků humanitární sbírku použitého ošacení. Bohužel v lednu její obětavé srdce dotlouklo. Její odkaz v pomoci druhým, ale stále v obci přežívá. Pomyslné žezlo v organizaci sbírky nyní převzala její dcera.</w:t>
      </w:r>
    </w:p>
    <w:p>
      <w:pPr/>
      <w:r>
        <w:rPr>
          <w:b w:val="1"/>
          <w:bCs w:val="1"/>
        </w:rPr>
        <w:t xml:space="preserve">Liduše Raticová, organizátorka sbírky: </w:t>
      </w:r>
      <w:r>
        <w:rPr/>
        <w:t xml:space="preserve">„Nechala odkaz. Už před dvanácti lety začala tuto sbírku provozovat. Je nám velkou ctí, že v tom můžeme pokračovat, pokud budou lidé spokojeni a budou vozit použité věci.“</w:t>
      </w:r>
    </w:p>
    <w:p>
      <w:pPr/>
      <w:r>
        <w:rPr>
          <w:i w:val="1"/>
          <w:iCs w:val="1"/>
        </w:rPr>
        <w:t xml:space="preserve">„Dobrý den.“ „Předáváme si to ve dveřích.“</w:t>
      </w:r>
    </w:p>
    <w:p>
      <w:pPr/>
      <w:r>
        <w:rPr/>
        <w:t xml:space="preserve">Sbírka použitého ošacení se i přes nepříznivou pandemickou situaci setkala s velkým ohlasem. </w:t>
      </w:r>
    </w:p>
    <w:p>
      <w:pPr/>
      <w:r>
        <w:rPr>
          <w:i w:val="1"/>
          <w:iCs w:val="1"/>
        </w:rPr>
        <w:t xml:space="preserve">„Zase nám přibyl další pytel. Oblečení dáme sem a boty tam. Máme to rozděleno.“</w:t>
      </w:r>
    </w:p>
    <w:p>
      <w:pPr/>
      <w:r>
        <w:rPr>
          <w:b w:val="1"/>
          <w:bCs w:val="1"/>
        </w:rPr>
        <w:t xml:space="preserve">Liduše Raticová, organizátorka sbírky: </w:t>
      </w:r>
      <w:r>
        <w:rPr/>
        <w:t xml:space="preserve">„Jak je vidět, zájem byl obrovský, především od občanů Stonavu a to i díky radnici, která nám udělala velkou reklamu, dala o sbírce vědět občanům. I když je ta situace ohledně kovidu taková, jaká je, máme velkou účast.“</w:t>
      </w:r>
    </w:p>
    <w:p>
      <w:pPr/>
      <w:r>
        <w:rPr/>
        <w:t xml:space="preserve">Darované ošacení bylo určeno pro textilní banku a zcela jistě pomůže potřebným lidem, především na Ukrajině.</w:t>
      </w:r>
    </w:p>
    <w:p>
      <w:pPr/>
      <w:r>
        <w:rPr>
          <w:b w:val="1"/>
          <w:bCs w:val="1"/>
        </w:rPr>
        <w:t xml:space="preserve">Karel Folwarczny, zástupce ředitele, Textilní banka.cz, z.ú.: </w:t>
      </w:r>
      <w:r>
        <w:rPr/>
        <w:t xml:space="preserve">„Je to obdivuhodné, že občané obce Stonava do toho šli a nebáli se. Tak jako každý rok, tak i v letošním roce ta sbírka půjde na Zakarpatskou Ukrajinu. Chtěl bych jménem neziskové organizace Textilní banka poděkovat vedení obce, manželům Raticovým a dalším dobrovolníkům, kteří tady kolem toho byli a starali se. Je to obdivuhodné a já velice děkuji za ty věci, protože i když je ta situace jaká je, v Evropě a vlastně na celém světě, tak přece jenom máme tam ty věci dostat.“</w:t>
      </w:r>
    </w:p>
    <w:p>
      <w:pPr/>
      <w:r>
        <w:rPr/>
        <w:t xml:space="preserve">Další sbírka použitého ošacení by měla ve Stonavě proběhnout na jaře.</w:t>
      </w:r>
    </w:p>
    <w:p>
      <w:pPr/>
      <w:r>
        <w:rPr>
          <w:i w:val="1"/>
          <w:iCs w:val="1"/>
        </w:rPr>
        <w:t xml:space="preserve"> „Děkujeme a těšíme se zase na jaro. Sbírka zase bude.“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dwujęzyczności i polskich czwartkach</w:t>
      </w:r>
    </w:p>
    <w:p>
      <w:pPr/>
      <w:r>
        <w:rPr>
          <w:b w:val="1"/>
          <w:bCs w:val="1"/>
        </w:rPr>
        <w:t xml:space="preserve">Dziś powiemy o dwu tematach poruszonych na Zgromadzeniu Ogólnym Kongresu Polaków. Pierwszy to niedawno powstałe Centrum Polskie, które ma promować polską kulturę.</w:t>
      </w:r>
    </w:p>
    <w:p>
      <w:pPr/>
      <w:r>
        <w:rPr/>
        <w:t xml:space="preserve">Pierwszą okazją będą tzw. polskie czwartki, które odwołują się do idei obiadów czwartkowych króla Stasia.</w:t>
      </w:r>
    </w:p>
    <w:p>
      <w:pPr/>
      <w:r>
        <w:rPr>
          <w:b w:val="1"/>
          <w:bCs w:val="1"/>
        </w:rPr>
        <w:t xml:space="preserve">Michał Przywara, kierownik Centrum Polskiego: </w:t>
      </w:r>
      <w:r>
        <w:rPr/>
        <w:t xml:space="preserve">„Chodzi o to, żeby w każdy czwartek gdzieś na Zaolziu, w różnych miejscach, było jakieś wydarzenie polskie.“</w:t>
      </w:r>
    </w:p>
    <w:p>
      <w:pPr/>
      <w:r>
        <w:rPr/>
        <w:t xml:space="preserve">Może to być wystawa, spotkanie autorskie, prelekcje czy okazja do obejrzenia polskiego filmu.</w:t>
      </w:r>
    </w:p>
    <w:p>
      <w:pPr/>
      <w:r>
        <w:rPr>
          <w:b w:val="1"/>
          <w:bCs w:val="1"/>
        </w:rPr>
        <w:t xml:space="preserve">Micha</w:t>
      </w:r>
      <w:r>
        <w:rPr>
          <w:b w:val="1"/>
          <w:bCs w:val="1"/>
        </w:rPr>
        <w:t xml:space="preserve">ł Przywara, kierownik Centrum Polskiego: </w:t>
      </w:r>
      <w:r>
        <w:rPr/>
        <w:t xml:space="preserve">„Filmy mamy do dyspozycji również z czeskimi napisami. Mamy sieć kin niewykorzystaną pod względem polskiego filmu, mamy świetne kontakty nawiązane z ´Kinem na granicy´, gdzie jest cała masa fimów i osób które oczywiście znają się na tym.“</w:t>
      </w:r>
    </w:p>
    <w:p>
      <w:pPr/>
      <w:r>
        <w:rPr/>
        <w:t xml:space="preserve">Projekt ten rusza w styczniu przyszłego roku. </w:t>
      </w:r>
    </w:p>
    <w:p>
      <w:pPr/>
      <w:r>
        <w:rPr/>
        <w:t xml:space="preserve">Na Zgromadzeniu przedstawiony też został stan polskiego szkolnictwa. Nie maleje liczba uczniów, a uczniowie od dawną już nie wywodzą się tylko z polskich rodzin.</w:t>
      </w:r>
    </w:p>
    <w:p>
      <w:pPr/>
      <w:r>
        <w:rPr>
          <w:b w:val="1"/>
          <w:bCs w:val="1"/>
        </w:rPr>
        <w:t xml:space="preserve">Marta Kmeť, kierowniczka Polskiego Centrum Pedagogicznego w RC: </w:t>
      </w:r>
      <w:r>
        <w:rPr/>
        <w:t xml:space="preserve">„Takich, oczywiście, badań strikte nie robimy, ale przed pewnym czasem pytaliśmy dyrektorów szkół, ile mniej więcej rodzin mieszanych posyła dziecko do szkoły polskiej. Wyszedł nam procent, liczba tych rodzin w granicach 50 do 60 procent. Także dość dużo.“</w:t>
      </w:r>
    </w:p>
    <w:p>
      <w:pPr/>
      <w:r>
        <w:rPr/>
        <w:t xml:space="preserve">Wiele zaolziańskich dzieci ma więc dwa języki ojczyste, pozostałe język czeski używają na codzień, i to wymaga innej metodyki nauczania. </w:t>
      </w:r>
    </w:p>
    <w:p>
      <w:pPr/>
      <w:r>
        <w:rPr>
          <w:b w:val="1"/>
          <w:bCs w:val="1"/>
        </w:rPr>
        <w:t xml:space="preserve">Marta Kmeť, kierowniczka Polskiego Centrum Pedagogicznego w RC: </w:t>
      </w:r>
      <w:r>
        <w:rPr/>
        <w:t xml:space="preserve">„Spotkaliśmy się z osobami z Uniwersytetu Jagiellońskiego w Krakowie, które zajmują się edukacją przede wszystkim Polaków rozsianych po całym świecie. I te osoby opowiedziały nam o metodzie nauczenia języka jako języka odziedziczonego.“ </w:t>
      </w:r>
    </w:p>
    <w:p>
      <w:pPr/>
      <w:r>
        <w:rPr/>
        <w:t xml:space="preserve">Na podstawie badań nad językiem odziedziczonym opracowane zostały pierwsze podręczniki dla szkół na Zaolziu.</w:t>
      </w:r>
    </w:p>
    <w:p>
      <w:pPr/>
      <w:r>
        <w:rPr>
          <w:b w:val="1"/>
          <w:bCs w:val="1"/>
        </w:rPr>
        <w:t xml:space="preserve">Marta Kmeť, kierowniczka Polskiego Centrum Pedagogicznego w RC:</w:t>
      </w:r>
      <w:r>
        <w:rPr/>
        <w:t xml:space="preserve"> „Nasze pierwsze podręczniki, które zrobiliśmy do nauki o kraju dla 4. i 5. klas, właśnie już robione są pod kątem języka odziedziczonego dlatego, że mówią o geografii obu krajów, ale z punktu widzenia ucznia osadzonego w regionie, w którym żyje duża mniejszość polska.“</w:t>
      </w:r>
    </w:p>
    <w:p>
      <w:pPr/>
      <w:r>
        <w:rPr/>
        <w:t xml:space="preserve">Z raportu wynikało również, że dzieci dwujęzyczne z językiemj polskim dobrze sobie radzą.</w:t>
      </w:r>
    </w:p>
    <w:p>
      <w:pPr/>
      <w:r>
        <w:rPr>
          <w:b w:val="1"/>
          <w:bCs w:val="1"/>
        </w:rPr>
        <w:t xml:space="preserve">Marta Kmeť, kierowniczka Polskiego Centrum Pedagogicznego w RC: </w:t>
      </w:r>
      <w:r>
        <w:rPr/>
        <w:t xml:space="preserve">„Wiele razy słyszymy, szczególnie od generacji starszych, że dzieci nie potrafią już mówić po polsku. To tak nieprawda, one poruszają się w pewnym kodzie językowym. Natomiast jakby je wysłać na jakiś okres do Polski, tak jak my to robimy w ramach projektu ´Wspólna ławka´, to one osłuchają się z tym językiem o wiele szybciej niż osoba jednojęzyczna.“</w:t>
      </w:r>
    </w:p>
    <w:p>
      <w:pPr/>
      <w:r>
        <w:rPr/>
        <w:t xml:space="preserve">„Wspólna ławka” to projekt fundacji „Pomoc Polakom na Wschodzie”. Obecnie został zawieszony z powodu epidemii koronawirusa. </w:t>
      </w:r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2026-03-30T17:48:18+02:00</dcterms:created>
  <dcterms:modified xsi:type="dcterms:W3CDTF">2026-03-30T17:48:18+02:00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