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Brífink po jednání Krizového štábu Moravskoslezského kraje - 30. 11. 2020</w:t>
      </w:r>
    </w:p>
    <w:p>
      <w:pPr/>
      <w:r>
        <w:rPr>
          <w:b w:val="1"/>
          <w:bCs w:val="1"/>
        </w:rPr>
        <w:t xml:space="preserve">"Situace se u nás uklidňuje z pohledu počtu nově nakažených," tato slova z úst hejtmana Iva Vondráka (ANO) zazněla hned na úvod brífinku po jednání Krizového štábu Moravskoslezského kraje v pondělí 30. listopadu.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"Klesá i počet nakažených v sociálních zařízeních. Klesá počet hospitalizovaných. Jediná věc, která nám pořád dělá starosti, je ještě poměrně vysoký záchyt pozitivně testovaných. Je tam asi 20 procent." </w:t>
      </w:r>
    </w:p>
    <w:p>
      <w:pPr/>
      <w:r>
        <w:rPr/>
        <w:t xml:space="preserve"> Podle hejtmana vedení kraje čeká, jak se situace bude vyvíjet. </w:t>
      </w:r>
    </w:p>
    <w:p>
      <w:pPr/>
      <w:r>
        <w:rPr>
          <w:b w:val="1"/>
          <w:bCs w:val="1"/>
        </w:rPr>
        <w:t xml:space="preserve">  Ivo Vondrák (ANO), hejtman Moravskoslezského kraje</w:t>
      </w:r>
      <w:r>
        <w:rPr/>
        <w:t xml:space="preserve">: "Takovým stínem nad tím je to, že se poměrně málo testuje. Včera se v celé ČR testovalo tolik, kolik se před několika týdny testovalo v Moravskoslezském kraji." </w:t>
      </w:r>
    </w:p>
    <w:p>
      <w:pPr/>
      <w:r>
        <w:rPr/>
        <w:t xml:space="preserve"> Podle hejtmana se chystají i další strategie, například testování ve školách nebo testování veřejnosti. Je také problematické, že spousta lidí nereaguje na výzvu ke karanténě.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2025-12-28T01:43:18+01:00</dcterms:created>
  <dcterms:modified xsi:type="dcterms:W3CDTF">2025-12-28T01:43:18+01:00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