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Nová stavba v Ostravě bude připomínat těžní věž</w:t>
      </w:r>
    </w:p>
    <w:p>
      <w:pPr/>
      <w:r>
        <w:rPr>
          <w:b w:val="1"/>
          <w:bCs w:val="1"/>
        </w:rPr>
        <w:t xml:space="preserve">V centru Ostravy vzniknou další kancelářské prostory. Své sídlo si tady chce postavit skupina ETTE Capital, která se chce vrátit z Prahy zpět do Ostravy, kde vznikala a také působí velká část této společnosti.</w:t>
      </w:r>
    </w:p>
    <w:p>
      <w:pPr/>
      <w:r>
        <w:rPr>
          <w:b w:val="1"/>
          <w:bCs w:val="1"/>
        </w:rPr>
        <w:t xml:space="preserve">Valentina Vaňková, místostarostka MOb Moravská Ostrava a Přívoz: </w:t>
      </w:r>
      <w:r>
        <w:rPr/>
        <w:t xml:space="preserve">“Nás těší, že vlastně tady na tomto místě vznikne podle návrhu tedy a podle našeho mínění pozoruhodná stavba. My se prodejem pozemku této společnosti zabýváme už od roku 2019 a v tuto chvíli to vypadá velice nadějné a my doufáme, že se ta stavba velmi rychle uskuteční a že tady to místo dostane úplně jiný rozměr.”</w:t>
      </w:r>
    </w:p>
    <w:p>
      <w:pPr/>
      <w:r>
        <w:rPr>
          <w:b w:val="1"/>
          <w:bCs w:val="1"/>
        </w:rPr>
        <w:t xml:space="preserve">Marta Schestag, pr manager, ETTE Capital: </w:t>
      </w:r>
      <w:r>
        <w:rPr/>
        <w:t xml:space="preserve">“Chceme podpořit přeměnu dělnické Ostravy v moderní centrum, ale chceme zachovat i kulturní a historické hodnoty. Proto jsme vybrali návrh, který se inspiruje důlními objekty,”</w:t>
      </w:r>
    </w:p>
    <w:p>
      <w:pPr/>
      <w:r>
        <w:rPr/>
        <w:t xml:space="preserve">Pětipodlažní budova s věží, která bude o dvě patra vyšší, vyroste na rohu ul. Švabinského a Porážková a bude připomínat těžní věž, které jsou pro Ostravu typické. Tím, že se bude jednat o cihlovou a bohatě prosklenou stavbu, zapadne do celkové atmosféry tohoto místa. </w:t>
      </w:r>
    </w:p>
    <w:p>
      <w:pPr/>
      <w:r>
        <w:rPr/>
        <w:t xml:space="preserve">Na střeše objektu budou zahrádky a spousta zeleně bude zachována i tady v tomto prostoru.</w:t>
      </w:r>
    </w:p>
    <w:p>
      <w:pPr/>
      <w:r>
        <w:rPr>
          <w:b w:val="1"/>
          <w:bCs w:val="1"/>
        </w:rPr>
        <w:t xml:space="preserve">Valentina Vaňková, místostarostka MOb Moravská Ostrava a Přívoz: </w:t>
      </w:r>
      <w:r>
        <w:rPr/>
        <w:t xml:space="preserve">“Největší starostí asi všech bylo, jestli tady bude dostatek parkovacích míst. Tak projekt samozřejmě zaručuje to, že parkovací místa budou mít vyřešena jednak pro sebe a předpokládáme samozřejmě i pro své návštěvníky."</w:t>
      </w:r>
    </w:p>
    <w:p>
      <w:pPr/>
      <w:r>
        <w:rPr/>
        <w:t xml:space="preserve">Parkovací místa vzniknou v prvním podzemním podlaží a hlavní vstup do celé budovy bude umístěn na rohu objektu s přístupem od ulice Porážková. Se stavbou se začne ihned poté, co společnost získá stavební povolení.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2026-02-18T06:07:38+01:00</dcterms:created>
  <dcterms:modified xsi:type="dcterms:W3CDTF">2026-02-18T06:07:38+01:00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