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Rozpočet na rok 2021 posílí úvěr na investice</w:t>
      </w:r>
    </w:p>
    <w:p>
      <w:pPr/>
      <w:r>
        <w:rPr>
          <w:b w:val="1"/>
          <w:bCs w:val="1"/>
        </w:rPr>
        <w:t xml:space="preserve">Nový Jičín bude v roce 2021 hospodařit se schodkovým rozpočtem. Zastupitelé proto schválili přijetí 100 milionového úvěru. Financovat se z něj budou tři zásadní investiční akce související zejména s bydlením.</w:t>
      </w:r>
    </w:p>
    <w:p>
      <w:pPr/>
      <w:r>
        <w:rPr/>
        <w:t xml:space="preserve">Na straně výdajů 902 milionů korun, v položce příjmů 707 milionů. Takto vypadá rozpočet Nového Jičína, který pro příští rok schválili zastupitelé. </w:t>
      </w:r>
    </w:p>
    <w:p>
      <w:pPr/>
      <w:r>
        <w:rPr>
          <w:b w:val="1"/>
          <w:bCs w:val="1"/>
        </w:rPr>
        <w:t xml:space="preserve">Václav Dobrozemský (ODS), 1. místostarosta Nového Jičína: </w:t>
      </w:r>
      <w:r>
        <w:rPr/>
        <w:t xml:space="preserve">“Rozpočet je koncipován tak, že reaguje na predikce ministerstva financí týkající se propadu daňových příjmů díky epidemii koronaviru, vyhlášenému nouzovému stavu a obecně propadu ekonomiky.”    </w:t>
      </w:r>
    </w:p>
    <w:p>
      <w:pPr/>
      <w:r>
        <w:rPr/>
        <w:t xml:space="preserve">Rozdíl mezi příjmy a výdaji město pokryje vlastními zdroji na účtech a 100 milionů získá z investičního úvěru, který bude účelový na tři velké projekty týkající se bydlení.    </w:t>
      </w:r>
    </w:p>
    <w:p>
      <w:pPr/>
      <w:r>
        <w:rPr>
          <w:b w:val="1"/>
          <w:bCs w:val="1"/>
        </w:rPr>
        <w:t xml:space="preserve">Václav Dobrozemský (ODS), 1. místostarosta Nového Jičína: </w:t>
      </w:r>
      <w:r>
        <w:rPr/>
        <w:t xml:space="preserve">“Jedna z největších investičních akcí, která v příštím roce započne a měla by skončit v roce 2022, je rekonstrukce bytového domu K archivu, je to bývalý Dům sester, ubytovna, kterou město darem převzalo od kraje v roce 2016. je to akce za zhruba 65 milionů korun. Mělo by zde vzniknout 39 startovacích bytů pro mladé lidi do 35 let.”      </w:t>
      </w:r>
    </w:p>
    <w:p>
      <w:pPr/>
      <w:r>
        <w:rPr/>
        <w:t xml:space="preserve">Část úvěru použije radnice na revitalizaci dvou panelových domů Na Lani 212 a Zborovská 11 s celkem 87 byty. Velká akce v oblasti bydlení jsou také inženýrské sítě za 41 milionů korun v lokalitě Za Školou v Žilině. </w:t>
      </w:r>
    </w:p>
    <w:p>
      <w:pPr/>
      <w:r>
        <w:rPr>
          <w:b w:val="1"/>
          <w:bCs w:val="1"/>
        </w:rPr>
        <w:t xml:space="preserve">Václav Dobrozemský (ODS), 1. místostarosta Nového Jičína: </w:t>
      </w:r>
      <w:r>
        <w:rPr/>
        <w:t xml:space="preserve">“Nezapomínáme v rozpočtu ani na místní části. Například v Žilině, která je velmi aktivní na půdě komunitního a spolkového života, by měl z bývalé čističky odpadních vod vzniknout spolkový dům.”  </w:t>
      </w:r>
    </w:p>
    <w:p>
      <w:pPr/>
      <w:r>
        <w:rPr/>
        <w:t xml:space="preserve">Dalším důležitým projektem bude realizace dlouho plánovaného rozšíření Střediska volného času Fokus za 20 milionů korun.  </w:t>
      </w:r>
    </w:p>
    <w:p>
      <w:pPr/>
      <w:r>
        <w:rPr>
          <w:b w:val="1"/>
          <w:bCs w:val="1"/>
        </w:rPr>
        <w:t xml:space="preserve">Ondřej Syrovátka (SZ), 2. místostarosta Nového Jičína: </w:t>
      </w:r>
      <w:r>
        <w:rPr/>
        <w:t xml:space="preserve">“Dojde tam k přistavení nádstavby nad vstupní halou, kde vznikne nový sál, nová terasa, nové klubovny a část budovy bude zateplena. Je potřeb ale říct, že na tuto akci získáme asi 14 a půl milionů dotaci.”    </w:t>
      </w:r>
    </w:p>
    <w:p>
      <w:pPr/>
      <w:r>
        <w:rPr/>
        <w:t xml:space="preserve">23 milionů korun, tentokrát bez dotace, bude stát zajištění statiky novodobé přístavby Beskydského divadla. Poměrně velké finanční prostředky jsou vyčleněny na opravy a údržbu mateřských a základních škol. </w:t>
      </w:r>
    </w:p>
    <w:p>
      <w:pPr/>
      <w:r>
        <w:rPr>
          <w:b w:val="1"/>
          <w:bCs w:val="1"/>
        </w:rPr>
        <w:t xml:space="preserve">Ondřej Syrovátka (SZ), 2. místostarosta Nového Jičína: </w:t>
      </w:r>
      <w:r>
        <w:rPr/>
        <w:t xml:space="preserve">“My jsme letos nechali zhotovit tři projektové dokumentaci na hřiště u základních škol Jubilejní, Dlouhá a Komenského 66. Nejpřipravenější je projekt u základní školy Dlouhá, proto zastupitelé schválili svolení pro školu, aby mohla žádat o dotaci s tím, že ve chvíli, kdy se dozvíme, že ji získáme, operativně zařadíme do rozpočtu potřebné investice.” </w:t>
      </w:r>
    </w:p>
    <w:p>
      <w:pPr/>
      <w:r>
        <w:rPr/>
        <w:t xml:space="preserve">V rozpočtu jsou také finance na realizaci několika opatření z koncepce parkování, například stavba parkovacích míst na ulici Dlouhá nebo stání před školami na ulici Bohuslava Martinů. Počítá také s odbočkou na cyklostezce Koleje, které povede na Čerťák. </w:t>
      </w:r>
    </w:p>
    <w:p>
      <w:pPr/>
      <w:r>
        <w:rPr>
          <w:b w:val="1"/>
          <w:bCs w:val="1"/>
        </w:rPr>
        <w:t xml:space="preserve">Ondřej Syrovátka (SZ), 2. místostarosta Nového Jičína: </w:t>
      </w:r>
      <w:r>
        <w:rPr/>
        <w:t xml:space="preserve">“Mohl by se příští rok podařit vybudovat přechod před Střediskem volného času Fokus, po kterém je voláno mnoho let. Nakonec po vypracování studie a konzultaci s policií, se ukázalo, že to možné bude. Snad příští rok bude vybudován mezi ulicemi Derkova a Husova.” </w:t>
      </w:r>
    </w:p>
    <w:p>
      <w:pPr/>
      <w:r>
        <w:rPr/>
        <w:t xml:space="preserve">Radnice bude pokračovat v revitalizaci městských bytů nebo v modernizaci tepelného hospodářství. V plánu je také revitalizace střediska zeleně technických služeb na Palackého ulici, projektová dokumentace na skatepark a dva miliony na   Hückelovy vily, mimo jiné na  záchranu nástropních maleb Eduarda Veitha. </w:t>
      </w:r>
    </w:p>
    <w:p>
      <w:pPr/>
      <w:r>
        <w:rPr/>
        <w:t xml:space="preserve">Do podoby rozpočtu ale zatím nebyly zaneseny změny v souvislosti s vládou navrženým daňovým balíčkem. Radnice na ně bude reagovat  začátkem příštího roku. </w:t>
      </w:r>
    </w:p>
    <w:p>
      <w:pPr/>
      <w:r>
        <w:rPr/>
        <w:t xml:space="preserve">---</w:t>
      </w:r>
    </w:p>
    <w:p>
      <w:pPr>
        <w:pStyle w:val="Heading1"/>
      </w:pPr>
      <w:r>
        <w:rPr>
          <w:sz w:val="36"/>
          <w:szCs w:val="36"/>
        </w:rPr>
        <w:t xml:space="preserve">Radar bude měřit rychlost i na Palackého</w:t>
      </w:r>
    </w:p>
    <w:p>
      <w:pPr/>
      <w:r>
        <w:rPr>
          <w:b w:val="1"/>
          <w:bCs w:val="1"/>
        </w:rPr>
        <w:t xml:space="preserve">Dodržování povolené padesátky už městská policie v Novém Jičíně může měřit na dvou místech. V prosinci přibylo nové stanoviště pro umístění statického radaru na ulici Palackého. Široká silnice tu často svádí řidiče k sešlápnutí rychlostního pedálu.</w:t>
      </w:r>
    </w:p>
    <w:p>
      <w:pPr/>
      <w:r>
        <w:rPr/>
        <w:t xml:space="preserve">Statický radar pro bodové měření rychlosti pořídila radnice letos v březnu. Jeho prvním stanovištěm byla ulice Revoluční. Zachytil tisíce přestupků, rekord, který zaznamenal, byl přes 130 kilometrů v hodině. Teď bylo vybudováno druhé měřící stanoviště na opačném konci města.  </w:t>
      </w:r>
    </w:p>
    <w:p>
      <w:pPr/>
      <w:r>
        <w:rPr>
          <w:b w:val="1"/>
          <w:bCs w:val="1"/>
        </w:rPr>
        <w:t xml:space="preserve">Daniel Rýdel, ředitel MP Nový Jičín: </w:t>
      </w:r>
      <w:r>
        <w:rPr/>
        <w:t xml:space="preserve">“Můžu potvrdit, za mnou vidíte nově instalovaný rychlostní radar, který se povedlo postavit v tomto týdnu. V příštím roce bychom měli pokračovat v místní části Bludovice, kde by mělo dojít k vybudování třetího místa.” </w:t>
      </w:r>
    </w:p>
    <w:p>
      <w:pPr/>
      <w:r>
        <w:rPr/>
        <w:t xml:space="preserve">Poslední lokalita je pak plánováno na ulici Bohuslava Martinů. Ovšem měřící zařízení má město zakoupeno jen jedno a radar tak bude po připravených stojanech rotovat.</w:t>
      </w:r>
    </w:p>
    <w:p>
      <w:pPr/>
      <w:r>
        <w:rPr>
          <w:b w:val="1"/>
          <w:bCs w:val="1"/>
        </w:rPr>
        <w:t xml:space="preserve">Stanislav Kopecký (ANO), starosta Nového Jičína: </w:t>
      </w:r>
      <w:r>
        <w:rPr/>
        <w:t xml:space="preserve">“jsou to lokality u škol a školek. Tyto místa jsou  podle statistik a podle indicií dopravní policie častým úsekem, kde dochází k těm přestupkům v rychlosti vozidel. Jsou to lokality v blízkosti škol a školek.”  </w:t>
      </w:r>
    </w:p>
    <w:p>
      <w:pPr/>
      <w:r>
        <w:rPr/>
        <w:t xml:space="preserve">Drtivá většina přestupků, které během tři čtvrtě roku zaznamenal radar na Revoluční ulici, znamenala  překročení rychlosti v rozmezí od šedesát do sedmdesáti kilometrů v hodině, ale stále se občas objevuje  i překročení stokilometrové rychlosti.</w:t>
      </w:r>
    </w:p>
    <w:p>
      <w:pPr/>
      <w:r>
        <w:rPr>
          <w:b w:val="1"/>
          <w:bCs w:val="1"/>
        </w:rPr>
        <w:t xml:space="preserve">Daniel Rýdel, ředitel MP Nový Jičín: </w:t>
      </w:r>
      <w:r>
        <w:rPr/>
        <w:t xml:space="preserve">“Asi tak po dobu dvou měsíců nám chodilo více přestupků, v současné době jsme se dostali na číslo kolem sedmdesáti přestupků denně. Místo se nám osvědčilo.”  </w:t>
      </w:r>
    </w:p>
    <w:p>
      <w:pPr/>
      <w:r>
        <w:rPr/>
        <w:t xml:space="preserve">Za situace, kdy budou ve městě vybudována všechna čtyři měřící stanoviště, nevylučuje ředitel strážníků zakoupení druhého radaru. Dále upozorňuje na to, že obě stávající měřící místa jsou proti poškození neustále hlídána systémem antivandal. </w:t>
      </w:r>
    </w:p>
    <w:p>
      <w:pPr/>
      <w:r>
        <w:rPr/>
        <w:t xml:space="preserve">Investice města do vybudování prvního stanoviště na ulici Revoluční a pořízení radaru se pohybovala u dvou milionů korun. Druhé stanoviště stálo 360 tisíc korun. Pokuty se podle výše provinění pohybují od 500 do 2 000 korun</w:t>
      </w:r>
      <w:r>
        <w:rPr>
          <w:b w:val="1"/>
          <w:bCs w:val="1"/>
        </w:rPr>
        <w:t xml:space="preserve">. </w:t>
      </w:r>
    </w:p>
    <w:p>
      <w:pPr/>
      <w:r>
        <w:rPr/>
        <w:t xml:space="preserve">---</w:t>
      </w:r>
    </w:p>
    <w:p>
      <w:pPr>
        <w:pStyle w:val="Heading1"/>
      </w:pPr>
      <w:r>
        <w:rPr>
          <w:sz w:val="36"/>
          <w:szCs w:val="36"/>
        </w:rPr>
        <w:t xml:space="preserve">Nový Jičín už těsně míjí dálnice D48</w:t>
      </w:r>
    </w:p>
    <w:p>
      <w:pPr/>
      <w:r>
        <w:rPr>
          <w:b w:val="1"/>
          <w:bCs w:val="1"/>
        </w:rPr>
        <w:t xml:space="preserve">Nový Jičín už těsně míjí dálnice. Zprovozněn byl úsek mezi křižovatkou na Rybí směrem na Příbor. Rekonstrukce trvala tři a půl roku. Současně se otevřel také obchvat Skotnice.</w:t>
      </w:r>
    </w:p>
    <w:p>
      <w:pPr/>
      <w:r>
        <w:rPr/>
        <w:t xml:space="preserve">Silnice I/48 mezi Novým Jičínem a Příborem, byla jedním z nejnebezpečnějších úseků silnic první třídy, kde byla řada tragických nehod. Od roku 2004 do roku 2017 tu zahynulo devět lidí, a to zejména před instalací středových lanových svodidel. V létě roku 2017 začala její přestavba na dálnici. Po třech a půl letech byl teď 15. prosince úsek slavnostně zprovozněn.  </w:t>
      </w:r>
    </w:p>
    <w:p>
      <w:pPr/>
      <w:r>
        <w:rPr>
          <w:b w:val="1"/>
          <w:bCs w:val="1"/>
        </w:rPr>
        <w:t xml:space="preserve">Karel Havlíček (nestraník za ANO), ministr dopravy: </w:t>
      </w:r>
      <w:r>
        <w:rPr/>
        <w:t xml:space="preserve">“Právě ten bezpečnostní aspekt je to to nejdůležitější, co se od toho očekává. Tím, že už tady byly čtyři pruhy, tak ten provoz byl relativně rychlý, ale ta výstavba nové dálnice má zejména bezpečnostní charakter.”</w:t>
      </w:r>
    </w:p>
    <w:p>
      <w:pPr/>
      <w:r>
        <w:rPr/>
        <w:t xml:space="preserve">Ve stejný den jako 11 a půl kilometrů dlouhý úsek dálnice byl otevřen také tříkilometrový obchvat Skotnice. </w:t>
      </w:r>
    </w:p>
    <w:p>
      <w:pPr/>
      <w:r>
        <w:rPr>
          <w:b w:val="1"/>
          <w:bCs w:val="1"/>
        </w:rPr>
        <w:t xml:space="preserve">Jaroslav Kania (ANO), náměstek hejtmana MS kraje: </w:t>
      </w:r>
      <w:r>
        <w:rPr/>
        <w:t xml:space="preserve">“Tento úsek je velmi důležitý, protože na tento úsek bude navazovat  rozvoj průmyslové zóny v Mošnově, kde bychom rádi vybudovali mezinárodní logistické centrum, kde se budou stýkat tři druhy dopravy, letecká, železniční a silniční.”  </w:t>
      </w:r>
    </w:p>
    <w:p>
      <w:pPr/>
      <w:r>
        <w:rPr/>
        <w:t xml:space="preserve">V okamžiku, kdy kolem rekonstruované silnice zmizí všechna omezující dopravní značení, bude zde pro řidiče povinná dálniční známka. To vzbuzuje obavy okolních obcí, zejména Libhoště, že motorické, aby se placenému úseku vyhnuli, zvolí cestu přes vesnici. </w:t>
      </w:r>
    </w:p>
    <w:p>
      <w:pPr/>
      <w:r>
        <w:rPr>
          <w:b w:val="1"/>
          <w:bCs w:val="1"/>
        </w:rPr>
        <w:t xml:space="preserve">Jaroslav Kania (ANO), náměstek hejtmana MS kraje: </w:t>
      </w:r>
      <w:r>
        <w:rPr/>
        <w:t xml:space="preserve">“Musí se přijmout další opatření. Samozřejmě nelze tím, že bude zpoplatněn nějaký dálniční úsek, vytlačit ty kamiony do okolních obcí. Toto je nepřijatelné a věřím, že se najde legislativní krok, který tomu zamezí. Jednoznačně další sledování dopravy a omezení vjezdu kamionů na silnice druhých a třetích tříd.” </w:t>
      </w:r>
    </w:p>
    <w:p>
      <w:pPr/>
      <w:r>
        <w:rPr/>
        <w:t xml:space="preserve">Nicméně sotva se řidičům uvolní a zrychlí jízda směrem na Frýdek-Místek, musí pomalu začít počítat s omezením dopravy na jeden jízdní pruh opačným směrem. V prvním čtvrtletí roku 2021 má začít přestavba silnice I/48 na dálnici směrem na Bělotín. </w:t>
      </w:r>
    </w:p>
    <w:p>
      <w:pPr/>
      <w:r>
        <w:rPr>
          <w:b w:val="1"/>
          <w:bCs w:val="1"/>
        </w:rPr>
        <w:t xml:space="preserve">Radek Mátl, generální ředitel Ředitelství silnic a dálnic: </w:t>
      </w:r>
      <w:r>
        <w:rPr/>
        <w:t xml:space="preserve">“Uvidíme, jak se nám podaří předat staveniště zhotoviteli. Kdyby se to podařilo opravdu v tom prvním kvartálu příštího roku, což předpokládáme, že v lednu nebo v únoru toho budeme schopni, tak teoreticky si myslím, že by stavba by z velké části mohla být zprovozněna no konce roku 2022, nejpozději na jaře roku 2023.”</w:t>
      </w:r>
    </w:p>
    <w:p>
      <w:pPr/>
      <w:r>
        <w:rPr/>
        <w:t xml:space="preserve">Proměna dalšího úseku na dálnici by tedy měla být podstatně rychlejší než Rybí - Rychaltice, kde bylo 11 na půl kilometrech i velké množství mostů,  přesně tedy 147 různých stavebních objektů.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1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2026-10-18T02:20:38+02:00</dcterms:created>
  <dcterms:modified xsi:type="dcterms:W3CDTF">2026-10-18T02:20:38+02:00</dcterms:modified>
</cp:coreProperties>
</file>

<file path=docProps/custom.xml><?xml version="1.0" encoding="utf-8"?>
<Properties xmlns="http://schemas.openxmlformats.org/officeDocument/2006/custom-properties" xmlns:vt="http://schemas.openxmlformats.org/officeDocument/2006/docPropsVTypes"/>
</file>