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Čínské padělky hodinek vydával muž z Krnova za pravé</w:t>
      </w:r>
    </w:p>
    <w:p>
      <w:pPr/>
      <w:r>
        <w:rPr>
          <w:b w:val="1"/>
          <w:bCs w:val="1"/>
        </w:rPr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"Takto získané a opatřené neoriginální  zboží neznámé výroby a vydávané za značky s ochrannou známkou uváděl do volného oběhu prodejem prostřednictvím e-shopu  na svých internetových stránkách různým zákazníkům zejména po celé České republice, kterým je  distribuoval různými zásilkovými službami."</w:t>
      </w:r>
    </w:p>
    <w:p>
      <w:pPr/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"V jeho krnovském bytě, ve sklepních prostorách  domu a v motorovém vozidle bylo nalezeno a zajištěno 108 kusů hodinek s označením padělků  značek Armani, Boss, Diesel, Timex, Casio, Festina a dále 123 kusů krabiček k těmto hodinkám a  také různé množství a druhů dárkových taštiček."</w:t>
      </w:r>
    </w:p>
    <w:p>
      <w:pPr/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Vybíráte střední školu? Pomůže vám elektronický veletrh</w:t>
      </w:r>
    </w:p>
    <w:p>
      <w:pPr/>
      <w:r>
        <w:rPr>
          <w:b w:val="1"/>
          <w:bCs w:val="1"/>
        </w:rPr>
        <w:t xml:space="preserve">Teď by měl zpozornit každý, kdo hledá pro své dítě vhodnou střední školu. V letošní složité situaci se MS kraj rozhodl zřídit Elektronický veletrh středních škol tak, aby měli rodiče i jejich děti dokonalý přehled o nabídce středních škol v našem kraji.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očkuje personál</w:t>
      </w:r>
    </w:p>
    <w:p>
      <w:pPr/>
      <w:r>
        <w:rPr>
          <w:b w:val="1"/>
          <w:bCs w:val="1"/>
        </w:rPr>
        <w:t xml:space="preserve">Do systému vakcinace proti koronaviru jsou zapojena také nestátní zdravotnická zařízení. Do Podhorské nemocnice v Bruntále a Rýmařově dorazily první vakcíny látky Comirnaty od firmy Pfizer Biontech.</w:t>
      </w:r>
    </w:p>
    <w:p>
      <w:pPr/>
      <w:r>
        <w:rPr/>
        <w:t xml:space="preserve"> Podhorská nemocnice v Bruntále a Rýmařově zahájila očkování personálu nemocnic.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„I v nemocnici Agel Podhorská jsme 4. ledna, tedy toto pondělí započali započali s vakcinací proti Covid 19. V pondělí jsme obdrželi prvních 36 dávek pro naše zaměstnance, jedná se o tzv. seznam 0, tedy jsou to zdravotníci, kteří se přímo starají o hospitalizované pacienty s Covid 19.“</w:t>
      </w:r>
    </w:p>
    <w:p>
      <w:pPr/>
      <w:r>
        <w:rPr/>
        <w:t xml:space="preserve"> K očkování se dosud přihlásilo přes 55 procent zaměstnanců nemocnic. Ostatní jsou buďto krátce po prodělané infekci nebo ještě čerpají dovolenou.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„Rozhodla jsem se sama protože ještě nemám prodělanou covidovou infekci.“</w:t>
      </w:r>
    </w:p>
    <w:p>
      <w:pPr/>
      <w:r>
        <w:rPr/>
        <w:t xml:space="preserve"> Samotná aplikace je velmi rychlá, povinností je pouze čekací doba 15 minut po naočkování.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„Bolest jsem necítila, jenom trošku tlak při aplikaci té látky do podkoží.“</w:t>
      </w:r>
    </w:p>
    <w:p>
      <w:pPr/>
      <w:r>
        <w:rPr/>
        <w:t xml:space="preserve"> Nemocnice má zajištěnu průběžnou dodávku dalších potřebných vakcín.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„Toto řešíme s krajským koordinátorem na vakcinaci, druhá dodávka bude následující pondělí, 11. ledna. Do konce ledna chceme proočkovat všechny naše zaměstnance a následně po dodání vakcín, budeme zapojeni do národní strategie k očkování proti Covid 19, tedy i pro širokou veřejnost.“</w:t>
      </w:r>
    </w:p>
    <w:p>
      <w:pPr/>
      <w:r>
        <w:rPr/>
        <w:t xml:space="preserve"> Současně se připravuje zřízení vakcinačních center pro širokou veřejnost.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„Nyní jsme nasmlouvali se zdravotními pojišťovnami, budeme mít vakcinační centrum, a to v lokalitě přímo zde v nemocnici v Bruntále a zároveň v Rýmařově, bude to přímo při vstupu, před hlavním vchodem do nemocnice.“</w:t>
      </w:r>
    </w:p>
    <w:p>
      <w:pPr/>
      <w:r>
        <w:rPr/>
        <w:t xml:space="preserve"> Kapacity nemocnice pro pacienty s koronavirem byly na konci roku již stoprocentně naplněny. Podhorská nemocnice je tedy nově navýšila z dvaceti na třicet lůžek. V současnosti má také v pracovní neschopnosti 15 procent vlastních zaměstnanců.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ředitelé přiklánějí ke známkování v pololetí</w:t>
      </w:r>
    </w:p>
    <w:p>
      <w:pPr/>
      <w:r>
        <w:rPr>
          <w:b w:val="1"/>
          <w:bCs w:val="1"/>
        </w:rPr>
        <w:t xml:space="preserve">Ministr školství Plaga doporučuje školám, aby o pololetí nehodnotily žáky známkou, ale slovní formou. S tím však nesouhlasí například v Havířově. Známek prý mají dost a hlavně by školy musely změnit školní řád.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 </w:t>
      </w:r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2026-05-10T06:35:12+02:00</dcterms:created>
  <dcterms:modified xsi:type="dcterms:W3CDTF">2026-05-10T06:35:12+02:00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